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1F" w:rsidRDefault="00C3331F" w:rsidP="00C3331F">
      <w:pPr>
        <w:jc w:val="center"/>
        <w:rPr>
          <w:rFonts w:ascii="Times New Roman" w:hAnsi="Times New Roman" w:cs="Times New Roman"/>
          <w:sz w:val="24"/>
          <w:szCs w:val="24"/>
        </w:rPr>
      </w:pPr>
      <w:r>
        <w:rPr>
          <w:rFonts w:ascii="Times New Roman" w:hAnsi="Times New Roman" w:cs="Times New Roman"/>
          <w:sz w:val="24"/>
          <w:szCs w:val="24"/>
        </w:rPr>
        <w:t>АДМИНИСТРАЦИЯ ТРОСТЯНСКОГО СЕЛЬСКОГО ПОСЕЛЕНИЯ</w:t>
      </w:r>
    </w:p>
    <w:p w:rsidR="00C3331F" w:rsidRDefault="00C3331F" w:rsidP="00C3331F">
      <w:pPr>
        <w:jc w:val="center"/>
        <w:rPr>
          <w:rFonts w:ascii="Times New Roman" w:hAnsi="Times New Roman" w:cs="Times New Roman"/>
          <w:sz w:val="24"/>
          <w:szCs w:val="24"/>
        </w:rPr>
      </w:pPr>
      <w:r>
        <w:rPr>
          <w:rFonts w:ascii="Times New Roman" w:hAnsi="Times New Roman" w:cs="Times New Roman"/>
          <w:sz w:val="24"/>
          <w:szCs w:val="24"/>
        </w:rPr>
        <w:t>НОВОАННИНСКОГО МУНИЦИПАЛЬНОГО РАЙОНА</w:t>
      </w:r>
    </w:p>
    <w:p w:rsidR="00C3331F" w:rsidRDefault="00C3331F" w:rsidP="00C3331F">
      <w:pPr>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C3331F" w:rsidRDefault="00C3331F" w:rsidP="00C3331F">
      <w:pPr>
        <w:jc w:val="center"/>
        <w:rPr>
          <w:rFonts w:ascii="Times New Roman" w:hAnsi="Times New Roman" w:cs="Times New Roman"/>
          <w:sz w:val="24"/>
          <w:szCs w:val="24"/>
        </w:rPr>
      </w:pPr>
    </w:p>
    <w:p w:rsidR="00C3331F" w:rsidRDefault="00C3331F" w:rsidP="00C3331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009A7A8F">
        <w:rPr>
          <w:rFonts w:ascii="Times New Roman" w:hAnsi="Times New Roman" w:cs="Times New Roman"/>
          <w:sz w:val="24"/>
          <w:szCs w:val="24"/>
        </w:rPr>
        <w:t>11</w:t>
      </w:r>
    </w:p>
    <w:p w:rsidR="00C3331F" w:rsidRDefault="00C3331F" w:rsidP="00C3331F">
      <w:pPr>
        <w:jc w:val="center"/>
        <w:rPr>
          <w:rFonts w:ascii="Times New Roman" w:hAnsi="Times New Roman" w:cs="Times New Roman"/>
          <w:sz w:val="24"/>
          <w:szCs w:val="24"/>
        </w:rPr>
      </w:pP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 xml:space="preserve"> от 29 января 2020г.</w:t>
      </w:r>
    </w:p>
    <w:p w:rsidR="00C3331F" w:rsidRDefault="00C3331F" w:rsidP="00C3331F">
      <w:pPr>
        <w:rPr>
          <w:rFonts w:ascii="Times New Roman" w:hAnsi="Times New Roman" w:cs="Times New Roman"/>
          <w:sz w:val="24"/>
          <w:szCs w:val="24"/>
        </w:rPr>
      </w:pP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w:t>
      </w:r>
      <w:r w:rsidR="00847094">
        <w:rPr>
          <w:rFonts w:ascii="Times New Roman" w:hAnsi="Times New Roman" w:cs="Times New Roman"/>
          <w:sz w:val="24"/>
          <w:szCs w:val="24"/>
        </w:rPr>
        <w:t>ления, в безвозмездное</w:t>
      </w:r>
      <w:r w:rsidR="009A7A8F">
        <w:rPr>
          <w:rFonts w:ascii="Times New Roman" w:hAnsi="Times New Roman" w:cs="Times New Roman"/>
          <w:sz w:val="24"/>
          <w:szCs w:val="24"/>
        </w:rPr>
        <w:t xml:space="preserve"> пользование</w:t>
      </w:r>
      <w:r>
        <w:rPr>
          <w:rFonts w:ascii="Times New Roman" w:hAnsi="Times New Roman" w:cs="Times New Roman"/>
          <w:sz w:val="24"/>
          <w:szCs w:val="24"/>
        </w:rPr>
        <w:t>», утвержденный постановлением администрации Тростянского сельского поселения Новоаннинского муниципального р</w:t>
      </w:r>
      <w:r w:rsidR="00847094">
        <w:rPr>
          <w:rFonts w:ascii="Times New Roman" w:hAnsi="Times New Roman" w:cs="Times New Roman"/>
          <w:sz w:val="24"/>
          <w:szCs w:val="24"/>
        </w:rPr>
        <w:t>айона Волгоградской области от 19.09.2019г. № 33</w:t>
      </w:r>
    </w:p>
    <w:p w:rsidR="00C3331F" w:rsidRDefault="00C3331F" w:rsidP="00C3331F">
      <w:pPr>
        <w:rPr>
          <w:rFonts w:ascii="Times New Roman" w:hAnsi="Times New Roman" w:cs="Times New Roman"/>
          <w:sz w:val="24"/>
          <w:szCs w:val="24"/>
        </w:rPr>
      </w:pP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от 20.01.2020г. № 7-38-2020 на пункт 2.5,пп.пп.4-8 пункта 2.10.2,пп.</w:t>
      </w:r>
      <w:r w:rsidR="00847094">
        <w:rPr>
          <w:rFonts w:ascii="Times New Roman" w:hAnsi="Times New Roman" w:cs="Times New Roman"/>
          <w:sz w:val="24"/>
          <w:szCs w:val="24"/>
        </w:rPr>
        <w:t>пп.27-35</w:t>
      </w:r>
      <w:r>
        <w:rPr>
          <w:rFonts w:ascii="Times New Roman" w:hAnsi="Times New Roman" w:cs="Times New Roman"/>
          <w:sz w:val="24"/>
          <w:szCs w:val="24"/>
        </w:rPr>
        <w:t xml:space="preserve"> пункта 2.11 Административного регламента предоставления муниципальной услуги «Предоставление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w:t>
      </w:r>
      <w:r w:rsidR="00847094">
        <w:rPr>
          <w:rFonts w:ascii="Times New Roman" w:hAnsi="Times New Roman" w:cs="Times New Roman"/>
          <w:sz w:val="24"/>
          <w:szCs w:val="24"/>
        </w:rPr>
        <w:t>ия, в безвозмездное</w:t>
      </w:r>
      <w:r>
        <w:rPr>
          <w:rFonts w:ascii="Times New Roman" w:hAnsi="Times New Roman" w:cs="Times New Roman"/>
          <w:sz w:val="24"/>
          <w:szCs w:val="24"/>
        </w:rPr>
        <w:t xml:space="preserve"> пользование)», утвержденный постановлением администрации Тростянского сельского поселения Новоаннинского муниципального р</w:t>
      </w:r>
      <w:r w:rsidR="00847094">
        <w:rPr>
          <w:rFonts w:ascii="Times New Roman" w:hAnsi="Times New Roman" w:cs="Times New Roman"/>
          <w:sz w:val="24"/>
          <w:szCs w:val="24"/>
        </w:rPr>
        <w:t>айона Волгоградской области от 19.09.2019г. № 33</w:t>
      </w:r>
      <w:r>
        <w:rPr>
          <w:rFonts w:ascii="Times New Roman" w:hAnsi="Times New Roman" w:cs="Times New Roman"/>
          <w:sz w:val="24"/>
          <w:szCs w:val="24"/>
        </w:rPr>
        <w:t xml:space="preserve">, далее Регламент  , для приведения  Регламента в соответствие с действующим законодательством  администрация Тростянского сельского поселения </w:t>
      </w:r>
    </w:p>
    <w:p w:rsidR="00C3331F" w:rsidRDefault="00C3331F" w:rsidP="00C3331F">
      <w:pPr>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о с т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в л я е т :</w:t>
      </w: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1.Внести в Регламент следующие изменения  :</w:t>
      </w: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1.1. В пункте 2.5  ссылку на Закон Волгоградской области от 29.12.2015г.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исключить.</w:t>
      </w:r>
    </w:p>
    <w:p w:rsidR="00C3331F" w:rsidRDefault="00C3331F" w:rsidP="00C3331F">
      <w:pPr>
        <w:rPr>
          <w:rFonts w:ascii="Times New Roman" w:hAnsi="Times New Roman" w:cs="Times New Roman"/>
          <w:sz w:val="24"/>
          <w:szCs w:val="24"/>
        </w:rPr>
      </w:pPr>
      <w:r>
        <w:rPr>
          <w:rFonts w:ascii="Times New Roman" w:hAnsi="Times New Roman" w:cs="Times New Roman"/>
          <w:sz w:val="24"/>
          <w:szCs w:val="24"/>
        </w:rPr>
        <w:t>1.2.Пункт 2.10.2 изложить в новой редакции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2.10.2. Основанием для отказа в утверждении схемы расположения земельного участка является: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1.3. Пункт 2.11 Регламента изложить в новой редакции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2.11.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Pr>
          <w:rFonts w:ascii="Times New Roman" w:hAnsi="Times New Roman" w:cs="Times New Roman"/>
          <w:color w:val="000000"/>
          <w:sz w:val="24"/>
          <w:szCs w:val="24"/>
          <w:shd w:val="clear" w:color="auto" w:fill="F5F5DC"/>
        </w:rPr>
        <w:lastRenderedPageBreak/>
        <w:t xml:space="preserve">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Pr>
          <w:rFonts w:ascii="Times New Roman" w:hAnsi="Times New Roman" w:cs="Times New Roman"/>
          <w:color w:val="000000"/>
          <w:sz w:val="24"/>
          <w:szCs w:val="24"/>
          <w:shd w:val="clear" w:color="auto" w:fill="F5F5DC"/>
        </w:rPr>
        <w:lastRenderedPageBreak/>
        <w:t xml:space="preserve">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Pr>
          <w:rFonts w:ascii="Times New Roman" w:hAnsi="Times New Roman" w:cs="Times New Roman"/>
          <w:color w:val="000000"/>
          <w:sz w:val="24"/>
          <w:szCs w:val="24"/>
          <w:shd w:val="clear" w:color="auto" w:fill="F5F5DC"/>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19) предоставление земельного участка на заявленном виде прав не допускается;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20) в отношении земельного участка, указанного в заявлении о его предоставлении, не установлен вид разрешенного использования;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21) указанный в заявлении о предоставлении земельного участка земельный участок не отнесен к определенной категории земель;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7094"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процентов.(Подпункт в редакции, введенной в действие с 1 октября 2015 года Федеральным законом от 29 июня 2015 года N 206-ФЗ.</w:t>
      </w: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2.Настоящее постановление вступает в силу со дня подписания и подлежит опубликованию в установленном порядке в официальном издании « Сельский вестник»</w:t>
      </w:r>
      <w:r w:rsidR="00847094">
        <w:rPr>
          <w:rFonts w:ascii="Times New Roman" w:hAnsi="Times New Roman" w:cs="Times New Roman"/>
          <w:color w:val="000000"/>
          <w:sz w:val="24"/>
          <w:szCs w:val="24"/>
          <w:shd w:val="clear" w:color="auto" w:fill="F5F5DC"/>
        </w:rPr>
        <w:t xml:space="preserve"> </w:t>
      </w:r>
      <w:r>
        <w:rPr>
          <w:rFonts w:ascii="Times New Roman" w:hAnsi="Times New Roman" w:cs="Times New Roman"/>
          <w:color w:val="000000"/>
          <w:sz w:val="24"/>
          <w:szCs w:val="24"/>
          <w:shd w:val="clear" w:color="auto" w:fill="F5F5DC"/>
        </w:rPr>
        <w:t>и размещению на официальном сайте администрации Тростянского сельского поселения.</w:t>
      </w:r>
    </w:p>
    <w:p w:rsidR="00C3331F" w:rsidRDefault="00C3331F" w:rsidP="00C3331F">
      <w:pPr>
        <w:rPr>
          <w:rFonts w:ascii="Times New Roman" w:hAnsi="Times New Roman" w:cs="Times New Roman"/>
          <w:color w:val="000000"/>
          <w:sz w:val="24"/>
          <w:szCs w:val="24"/>
          <w:shd w:val="clear" w:color="auto" w:fill="F5F5DC"/>
        </w:rPr>
      </w:pPr>
    </w:p>
    <w:p w:rsidR="00C3331F" w:rsidRDefault="00C3331F" w:rsidP="00C3331F">
      <w:pPr>
        <w:rPr>
          <w:rFonts w:ascii="Times New Roman" w:hAnsi="Times New Roman" w:cs="Times New Roman"/>
          <w:color w:val="000000"/>
          <w:sz w:val="24"/>
          <w:szCs w:val="24"/>
          <w:shd w:val="clear" w:color="auto" w:fill="F5F5DC"/>
        </w:rPr>
      </w:pPr>
      <w:r>
        <w:rPr>
          <w:rFonts w:ascii="Times New Roman" w:hAnsi="Times New Roman" w:cs="Times New Roman"/>
          <w:color w:val="000000"/>
          <w:sz w:val="24"/>
          <w:szCs w:val="24"/>
          <w:shd w:val="clear" w:color="auto" w:fill="F5F5DC"/>
        </w:rPr>
        <w:t>Глава Тростянского                                                    А.Н.Анисов</w:t>
      </w:r>
    </w:p>
    <w:p w:rsidR="00924CC1" w:rsidRDefault="00C3331F" w:rsidP="00C3331F">
      <w:r>
        <w:rPr>
          <w:rFonts w:ascii="Times New Roman" w:hAnsi="Times New Roman" w:cs="Times New Roman"/>
          <w:color w:val="000000"/>
          <w:sz w:val="24"/>
          <w:szCs w:val="24"/>
          <w:shd w:val="clear" w:color="auto" w:fill="F5F5DC"/>
        </w:rPr>
        <w:t>сельского поселения</w:t>
      </w:r>
    </w:p>
    <w:sectPr w:rsidR="00924CC1" w:rsidSect="00984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331F"/>
    <w:rsid w:val="00847094"/>
    <w:rsid w:val="00924CC1"/>
    <w:rsid w:val="00984416"/>
    <w:rsid w:val="009A7A8F"/>
    <w:rsid w:val="00C3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9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cp:lastPrinted>2020-02-03T11:50:00Z</cp:lastPrinted>
  <dcterms:created xsi:type="dcterms:W3CDTF">2020-01-29T06:53:00Z</dcterms:created>
  <dcterms:modified xsi:type="dcterms:W3CDTF">2020-02-03T11:52:00Z</dcterms:modified>
</cp:coreProperties>
</file>