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AD" w:rsidRDefault="00803DAD" w:rsidP="00C3028D">
      <w:pPr>
        <w:jc w:val="center"/>
        <w:rPr>
          <w:b/>
        </w:rPr>
      </w:pPr>
    </w:p>
    <w:p w:rsidR="006E3D33" w:rsidRDefault="006E3D33" w:rsidP="00907BF7">
      <w:pPr>
        <w:jc w:val="both"/>
      </w:pPr>
    </w:p>
    <w:p w:rsidR="00F64B93" w:rsidRDefault="00F64B93" w:rsidP="00F64B93">
      <w:pPr>
        <w:jc w:val="right"/>
        <w:rPr>
          <w:sz w:val="24"/>
          <w:szCs w:val="24"/>
        </w:rPr>
      </w:pPr>
    </w:p>
    <w:p w:rsidR="00F64B93" w:rsidRDefault="00F64B93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F64B93" w:rsidRDefault="00F64B93" w:rsidP="00F64B93">
      <w:pPr>
        <w:jc w:val="right"/>
        <w:rPr>
          <w:sz w:val="24"/>
          <w:szCs w:val="24"/>
        </w:rPr>
      </w:pPr>
    </w:p>
    <w:p w:rsidR="00F64B93" w:rsidRDefault="00F64B93" w:rsidP="00F64B93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36"/>
          <w:szCs w:val="36"/>
        </w:rPr>
      </w:pPr>
      <w:proofErr w:type="gramStart"/>
      <w:r>
        <w:rPr>
          <w:b/>
          <w:color w:val="0000FF"/>
          <w:sz w:val="36"/>
          <w:szCs w:val="36"/>
        </w:rPr>
        <w:t>П</w:t>
      </w:r>
      <w:proofErr w:type="gramEnd"/>
      <w:r>
        <w:rPr>
          <w:b/>
          <w:color w:val="0000FF"/>
          <w:sz w:val="36"/>
          <w:szCs w:val="36"/>
        </w:rPr>
        <w:t xml:space="preserve"> А М Я Т К А</w:t>
      </w:r>
    </w:p>
    <w:p w:rsidR="00F64B93" w:rsidRDefault="00F64B93" w:rsidP="00F64B93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36"/>
          <w:szCs w:val="36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МЕРЫ ПОЖАРНОЙ БЕЗОПАСНОСТИ 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 ОСЕННЕ-ЗИМНИЙ ПЕРИОД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осенне-зимнего периода возрастает вероятность возникновения пожаров в жилом секторе.</w:t>
      </w: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распространенной причиной возникновения пожара является нарушение правил эксплуатации бытовых электронагревательных приборов.</w:t>
      </w: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рекомендуется соблюдать следующие правила пожарной безопасности: 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не допускайте использования электронагревательных приборов кустарного производства;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оставляйте электронагревательные приборы включенными в электрической сети без присмотра;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-886460</wp:posOffset>
            </wp:positionV>
            <wp:extent cx="1790700" cy="1428750"/>
            <wp:effectExtent l="0" t="0" r="0" b="0"/>
            <wp:wrapSquare wrapText="bothSides"/>
            <wp:docPr id="6" name="Рисунок 6" descr="iCAO6SW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O6SW6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- не устанавливайте электронагревательные приборы вблизи штор, мягкой мебели;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электроприборы должны быть только заводского изготовления, устанавливаться на специальной несгораемой подставке и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 xml:space="preserve"> от мебели, штор и других горючих материалов; </w:t>
      </w: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уходя из дома, даже ненадолго, обязательно отключайте от электросети все электроприборы, в том числе и те, которые находятся в «режиме ожидания» (телевизор, музыкальный центр и т. д.);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допускайте применения самодельных электронагревательных приборов, плавких некалиброванных вставок – «жучков» и других самодельных устройств защиты от перегрузки и короткого замыкания;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следите за исправностью электропроводов (электрошнуры, имеющие повреждения изоляции, должны заменяться), не соединяйте электрошнуры с помощью « скруток»;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сушите белье над электронагревательными и газовыми приборами;</w:t>
      </w: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монтаж и ремонт электропроводки и электрооборудования проводите с помощью специалистов-электриков предприятий, имеющих лицензию на проведение данного вида работ; </w:t>
      </w: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использование неисправных розеток, вилок, выключателей, а также перегрузка электросети при одновременном включении нескольких мощных электроприборов может вызвать повреждение электропроводки и пожар.</w:t>
      </w: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-612140</wp:posOffset>
            </wp:positionV>
            <wp:extent cx="2353945" cy="1763395"/>
            <wp:effectExtent l="0" t="0" r="8255" b="8255"/>
            <wp:wrapTight wrapText="bothSides">
              <wp:wrapPolygon edited="0">
                <wp:start x="0" y="0"/>
                <wp:lineTo x="0" y="21468"/>
                <wp:lineTo x="21501" y="21468"/>
                <wp:lineTo x="21501" y="0"/>
                <wp:lineTo x="0" y="0"/>
              </wp:wrapPolygon>
            </wp:wrapTight>
            <wp:docPr id="5" name="Рисунок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4B93" w:rsidRDefault="00F64B93" w:rsidP="00F64B93">
      <w:pPr>
        <w:pStyle w:val="a9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Помните, что </w:t>
      </w:r>
      <w:r>
        <w:rPr>
          <w:bCs/>
          <w:iCs/>
          <w:sz w:val="28"/>
          <w:szCs w:val="28"/>
        </w:rPr>
        <w:t>курение в постели, особенно в нетрезвом виде, часто является распространенной причиной пожара.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возгорания, в первую очередь вызовите пожарную охрану по телефону «01» или единому</w:t>
      </w:r>
      <w:r>
        <w:rPr>
          <w:color w:val="000000"/>
          <w:sz w:val="28"/>
          <w:szCs w:val="28"/>
          <w:shd w:val="clear" w:color="auto" w:fill="FFFFFF"/>
        </w:rPr>
        <w:t xml:space="preserve"> телефону вызова экстренных служб </w:t>
      </w:r>
      <w:r>
        <w:rPr>
          <w:color w:val="000000"/>
          <w:sz w:val="28"/>
          <w:szCs w:val="28"/>
        </w:rPr>
        <w:t>«112», сообщив адрес, что горит, и после этого приступайте к тушению пожара подручными средствами.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пожар принимает угрожающие размеры и самостоятельно справиться с огнем не удается, то нужно покинуть помещение, отключив электроснабжение и газ, плотно закрыть двери. </w:t>
      </w:r>
    </w:p>
    <w:p w:rsidR="00F64B93" w:rsidRDefault="00F64B93" w:rsidP="00F64B93">
      <w:pPr>
        <w:pStyle w:val="a9"/>
        <w:spacing w:before="0" w:beforeAutospacing="0" w:after="0" w:afterAutospacing="0"/>
        <w:rPr>
          <w:sz w:val="32"/>
          <w:szCs w:val="32"/>
        </w:rPr>
      </w:pPr>
    </w:p>
    <w:p w:rsidR="00F64B93" w:rsidRDefault="00F64B93" w:rsidP="00F6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ЗАПРЕЩАЕТСЯ:</w:t>
      </w:r>
    </w:p>
    <w:p w:rsidR="00F64B93" w:rsidRDefault="00F64B93" w:rsidP="00F64B93">
      <w:pPr>
        <w:jc w:val="center"/>
        <w:rPr>
          <w:b/>
          <w:sz w:val="28"/>
          <w:szCs w:val="28"/>
        </w:rPr>
      </w:pPr>
    </w:p>
    <w:p w:rsidR="00F64B93" w:rsidRDefault="00F64B93" w:rsidP="00F64B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F64B93" w:rsidRDefault="00F64B93" w:rsidP="00F64B9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закрывать электрические лампочки абажурами из горючих материалов.</w:t>
      </w:r>
    </w:p>
    <w:p w:rsidR="00F64B93" w:rsidRDefault="00F64B93" w:rsidP="00F64B93">
      <w:pPr>
        <w:pStyle w:val="a9"/>
        <w:spacing w:before="0" w:beforeAutospacing="0" w:after="0" w:afterAutospacing="0"/>
        <w:rPr>
          <w:sz w:val="32"/>
          <w:szCs w:val="32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УВАЖАЕМЫЕ ГРАЖДАНЕ!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Будьте внимательны и осторожны в обращении с бытовыми электронагревательными приборами, берегите себя и своих близких, 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 также своё имущество от пожара.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При пожаре звоните по телефону 01 или по единому номеру вызова экстренных служб 112!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F64B93">
        <w:rPr>
          <w:b/>
          <w:color w:val="000000"/>
          <w:sz w:val="36"/>
          <w:szCs w:val="36"/>
        </w:rPr>
        <w:t>Телефон единой дежурной диспетчерской службы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3-60-65;3-25-86</w:t>
      </w:r>
    </w:p>
    <w:p w:rsidR="00716577" w:rsidRDefault="00716577" w:rsidP="00F64B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716577" w:rsidRPr="00F64B93" w:rsidRDefault="00716577" w:rsidP="00F64B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sectPr w:rsidR="00F64B93" w:rsidSect="00022B83">
      <w:pgSz w:w="11906" w:h="16838"/>
      <w:pgMar w:top="709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3F"/>
    <w:multiLevelType w:val="hybridMultilevel"/>
    <w:tmpl w:val="B792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A5C"/>
    <w:multiLevelType w:val="hybridMultilevel"/>
    <w:tmpl w:val="3A6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379C"/>
    <w:multiLevelType w:val="hybridMultilevel"/>
    <w:tmpl w:val="3A6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6952"/>
    <w:rsid w:val="00006B3E"/>
    <w:rsid w:val="00022B83"/>
    <w:rsid w:val="00065803"/>
    <w:rsid w:val="000F6E40"/>
    <w:rsid w:val="00102C82"/>
    <w:rsid w:val="00105D41"/>
    <w:rsid w:val="001C2F56"/>
    <w:rsid w:val="00202BC6"/>
    <w:rsid w:val="00204288"/>
    <w:rsid w:val="00222C2D"/>
    <w:rsid w:val="002623A6"/>
    <w:rsid w:val="00274225"/>
    <w:rsid w:val="002D1903"/>
    <w:rsid w:val="002E7455"/>
    <w:rsid w:val="002F543E"/>
    <w:rsid w:val="0030277F"/>
    <w:rsid w:val="00312D0F"/>
    <w:rsid w:val="00320016"/>
    <w:rsid w:val="0036273D"/>
    <w:rsid w:val="00363829"/>
    <w:rsid w:val="003A0F98"/>
    <w:rsid w:val="003D7B43"/>
    <w:rsid w:val="003E09FC"/>
    <w:rsid w:val="00412D4D"/>
    <w:rsid w:val="00490B59"/>
    <w:rsid w:val="004B57B5"/>
    <w:rsid w:val="004C0236"/>
    <w:rsid w:val="004C051C"/>
    <w:rsid w:val="004F0B68"/>
    <w:rsid w:val="00534176"/>
    <w:rsid w:val="00594B6B"/>
    <w:rsid w:val="005E04D6"/>
    <w:rsid w:val="005E34AE"/>
    <w:rsid w:val="005F1240"/>
    <w:rsid w:val="006138C2"/>
    <w:rsid w:val="00663678"/>
    <w:rsid w:val="00682934"/>
    <w:rsid w:val="006E3D33"/>
    <w:rsid w:val="00712A8D"/>
    <w:rsid w:val="00716577"/>
    <w:rsid w:val="00751D57"/>
    <w:rsid w:val="007A2C4E"/>
    <w:rsid w:val="007C3F3C"/>
    <w:rsid w:val="007C6552"/>
    <w:rsid w:val="007E560D"/>
    <w:rsid w:val="00803DAD"/>
    <w:rsid w:val="0080652C"/>
    <w:rsid w:val="00854ED6"/>
    <w:rsid w:val="00861FB5"/>
    <w:rsid w:val="0086793C"/>
    <w:rsid w:val="00893768"/>
    <w:rsid w:val="008A0FEE"/>
    <w:rsid w:val="008C7E90"/>
    <w:rsid w:val="008F31E7"/>
    <w:rsid w:val="008F7465"/>
    <w:rsid w:val="00907BF7"/>
    <w:rsid w:val="00970BDA"/>
    <w:rsid w:val="009A5BAC"/>
    <w:rsid w:val="009B7A9E"/>
    <w:rsid w:val="009F6571"/>
    <w:rsid w:val="00A770CF"/>
    <w:rsid w:val="00AC17C3"/>
    <w:rsid w:val="00AE2357"/>
    <w:rsid w:val="00AE5E46"/>
    <w:rsid w:val="00AF0AAD"/>
    <w:rsid w:val="00B37FF0"/>
    <w:rsid w:val="00B56409"/>
    <w:rsid w:val="00B62BE5"/>
    <w:rsid w:val="00B705AD"/>
    <w:rsid w:val="00B72DAF"/>
    <w:rsid w:val="00B97AD6"/>
    <w:rsid w:val="00C16952"/>
    <w:rsid w:val="00C3028D"/>
    <w:rsid w:val="00C4067E"/>
    <w:rsid w:val="00C92AA0"/>
    <w:rsid w:val="00CE17AA"/>
    <w:rsid w:val="00D32011"/>
    <w:rsid w:val="00D4530A"/>
    <w:rsid w:val="00D61AE7"/>
    <w:rsid w:val="00D729AE"/>
    <w:rsid w:val="00D8215C"/>
    <w:rsid w:val="00D83155"/>
    <w:rsid w:val="00D8716B"/>
    <w:rsid w:val="00D910B6"/>
    <w:rsid w:val="00DB2CD8"/>
    <w:rsid w:val="00DC655A"/>
    <w:rsid w:val="00E403D8"/>
    <w:rsid w:val="00E679DC"/>
    <w:rsid w:val="00E96512"/>
    <w:rsid w:val="00EA419F"/>
    <w:rsid w:val="00EB0B82"/>
    <w:rsid w:val="00EC650C"/>
    <w:rsid w:val="00F3112A"/>
    <w:rsid w:val="00F64B93"/>
    <w:rsid w:val="00F90347"/>
    <w:rsid w:val="00FA0000"/>
    <w:rsid w:val="00FB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F5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F56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C2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F5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5E4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8">
    <w:name w:val="Знак"/>
    <w:basedOn w:val="a"/>
    <w:rsid w:val="00B70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rmal (Web)"/>
    <w:basedOn w:val="a"/>
    <w:semiHidden/>
    <w:unhideWhenUsed/>
    <w:rsid w:val="00F64B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64B93"/>
  </w:style>
  <w:style w:type="paragraph" w:styleId="aa">
    <w:name w:val="List Paragraph"/>
    <w:basedOn w:val="a"/>
    <w:uiPriority w:val="34"/>
    <w:qFormat/>
    <w:rsid w:val="00EA419F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styleId="ab">
    <w:name w:val="Hyperlink"/>
    <w:uiPriority w:val="99"/>
    <w:semiHidden/>
    <w:unhideWhenUsed/>
    <w:rsid w:val="00803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F5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F56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C2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F5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5E4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8">
    <w:name w:val="Знак"/>
    <w:basedOn w:val="a"/>
    <w:rsid w:val="00B70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rmal (Web)"/>
    <w:basedOn w:val="a"/>
    <w:semiHidden/>
    <w:unhideWhenUsed/>
    <w:rsid w:val="00F64B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64B93"/>
  </w:style>
  <w:style w:type="paragraph" w:styleId="aa">
    <w:name w:val="List Paragraph"/>
    <w:basedOn w:val="a"/>
    <w:uiPriority w:val="34"/>
    <w:qFormat/>
    <w:rsid w:val="00EA419F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styleId="ab">
    <w:name w:val="Hyperlink"/>
    <w:uiPriority w:val="99"/>
    <w:semiHidden/>
    <w:unhideWhenUsed/>
    <w:rsid w:val="0080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F85C-6E31-44AF-A2D3-92EF84ED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2019-12-23T07:26:00Z</cp:lastPrinted>
  <dcterms:created xsi:type="dcterms:W3CDTF">2014-10-13T11:19:00Z</dcterms:created>
  <dcterms:modified xsi:type="dcterms:W3CDTF">2019-12-23T18:15:00Z</dcterms:modified>
</cp:coreProperties>
</file>