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CD" w:rsidRPr="00100ADA" w:rsidRDefault="00100ADA" w:rsidP="00100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ADA"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100ADA" w:rsidRPr="00100ADA" w:rsidRDefault="00100ADA" w:rsidP="00100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ADA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100ADA" w:rsidRDefault="00100ADA" w:rsidP="00163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AD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0ADA" w:rsidRDefault="00100ADA" w:rsidP="00100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1638F2">
        <w:rPr>
          <w:rFonts w:ascii="Times New Roman" w:hAnsi="Times New Roman" w:cs="Times New Roman"/>
          <w:sz w:val="28"/>
          <w:szCs w:val="28"/>
        </w:rPr>
        <w:t xml:space="preserve"> 2/9</w:t>
      </w: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638F2">
        <w:rPr>
          <w:rFonts w:ascii="Times New Roman" w:hAnsi="Times New Roman" w:cs="Times New Roman"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 2018г.</w:t>
      </w: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территориальной избирательной комиссии Новоаннинского района о расходовании средств бюджетов поселений, выделенных на подготовку и проведение выборов (референдума)</w:t>
      </w: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 от 06.10.2003 г. № 131-ФЗ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самоуправлении в Российской Федерации», Уставом Тростянского сельского поселения Новоаннинского муниципального  района Волгоградской области Дума Тростянского сельского поселения решила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отчет территориальной избирательной комиссии Новоаннинского района о расходовании средств бюджетов поселений, выделенных на подготовку и проведение выборов (референдума) согласно приложению.</w:t>
      </w: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силу со дня опубликования его в официальном источнике в установленном порядке.</w:t>
      </w: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С.В.Волков</w:t>
      </w:r>
    </w:p>
    <w:p w:rsidR="00100ADA" w:rsidRDefault="00100ADA" w:rsidP="00100ADA">
      <w:pPr>
        <w:rPr>
          <w:rFonts w:ascii="Times New Roman" w:hAnsi="Times New Roman" w:cs="Times New Roman"/>
          <w:sz w:val="28"/>
          <w:szCs w:val="28"/>
        </w:rPr>
      </w:pPr>
    </w:p>
    <w:p w:rsidR="00100ADA" w:rsidRDefault="00100ADA" w:rsidP="00100ADA">
      <w:pPr>
        <w:rPr>
          <w:rFonts w:ascii="Times New Roman" w:hAnsi="Times New Roman" w:cs="Times New Roman"/>
          <w:b/>
          <w:sz w:val="28"/>
          <w:szCs w:val="28"/>
        </w:rPr>
      </w:pPr>
    </w:p>
    <w:p w:rsidR="001638F2" w:rsidRPr="00100ADA" w:rsidRDefault="001638F2" w:rsidP="00100ADA">
      <w:pPr>
        <w:rPr>
          <w:rFonts w:ascii="Times New Roman" w:hAnsi="Times New Roman" w:cs="Times New Roman"/>
          <w:b/>
          <w:sz w:val="28"/>
          <w:szCs w:val="28"/>
        </w:rPr>
      </w:pPr>
    </w:p>
    <w:p w:rsidR="00100ADA" w:rsidRPr="00100ADA" w:rsidRDefault="00100ADA" w:rsidP="00100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D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100ADA" w:rsidRPr="00100ADA" w:rsidRDefault="00100ADA" w:rsidP="00100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D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Новоаннинского района о расходовании средств бюджетов поседений, выделенных на подготовку и проведение выборов (референдума)</w:t>
      </w:r>
    </w:p>
    <w:p w:rsidR="00100ADA" w:rsidRPr="00100ADA" w:rsidRDefault="00100ADA" w:rsidP="00100A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415CA" w:rsidRPr="00B415CA" w:rsidRDefault="00100ADA" w:rsidP="00100ADA">
      <w:pPr>
        <w:rPr>
          <w:rFonts w:ascii="Times New Roman" w:hAnsi="Times New Roman" w:cs="Times New Roman"/>
          <w:b/>
          <w:sz w:val="28"/>
          <w:szCs w:val="28"/>
        </w:rPr>
      </w:pPr>
      <w:r w:rsidRPr="00100ADA">
        <w:rPr>
          <w:rFonts w:ascii="Times New Roman" w:hAnsi="Times New Roman" w:cs="Times New Roman"/>
          <w:sz w:val="18"/>
          <w:szCs w:val="18"/>
        </w:rPr>
        <w:t>Вид выборов (референдума)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415CA">
        <w:rPr>
          <w:rFonts w:ascii="Times New Roman" w:hAnsi="Times New Roman" w:cs="Times New Roman"/>
          <w:b/>
          <w:sz w:val="28"/>
          <w:szCs w:val="28"/>
        </w:rPr>
        <w:t xml:space="preserve">Выборы депутатов Думы Тростянского сельского </w:t>
      </w:r>
      <w:r w:rsidR="00B415CA" w:rsidRPr="00B415C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415CA" w:rsidRPr="00B415CA" w:rsidRDefault="00B415CA" w:rsidP="00100ADA">
      <w:pPr>
        <w:rPr>
          <w:rFonts w:ascii="Times New Roman" w:hAnsi="Times New Roman" w:cs="Times New Roman"/>
          <w:b/>
          <w:sz w:val="28"/>
          <w:szCs w:val="28"/>
        </w:rPr>
      </w:pPr>
      <w:r w:rsidRPr="00B415C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00ADA" w:rsidRPr="00B415CA">
        <w:rPr>
          <w:rFonts w:ascii="Times New Roman" w:hAnsi="Times New Roman" w:cs="Times New Roman"/>
          <w:b/>
          <w:sz w:val="28"/>
          <w:szCs w:val="28"/>
        </w:rPr>
        <w:t>поселения Новоаннинск</w:t>
      </w:r>
      <w:r w:rsidRPr="00B415CA">
        <w:rPr>
          <w:rFonts w:ascii="Times New Roman" w:hAnsi="Times New Roman" w:cs="Times New Roman"/>
          <w:b/>
          <w:sz w:val="28"/>
          <w:szCs w:val="28"/>
        </w:rPr>
        <w:t>ого   муниципального района</w:t>
      </w:r>
    </w:p>
    <w:p w:rsidR="00B415CA" w:rsidRDefault="00B415CA" w:rsidP="00100ADA">
      <w:pPr>
        <w:rPr>
          <w:rFonts w:ascii="Times New Roman" w:hAnsi="Times New Roman" w:cs="Times New Roman"/>
          <w:sz w:val="18"/>
          <w:szCs w:val="18"/>
        </w:rPr>
      </w:pPr>
      <w:r w:rsidRPr="00B415CA">
        <w:rPr>
          <w:rFonts w:ascii="Times New Roman" w:hAnsi="Times New Roman" w:cs="Times New Roman"/>
          <w:sz w:val="28"/>
          <w:szCs w:val="28"/>
        </w:rPr>
        <w:t xml:space="preserve"> </w:t>
      </w:r>
      <w:r w:rsidRPr="00B415CA">
        <w:rPr>
          <w:rFonts w:ascii="Times New Roman" w:hAnsi="Times New Roman" w:cs="Times New Roman"/>
          <w:sz w:val="18"/>
          <w:szCs w:val="18"/>
        </w:rPr>
        <w:t xml:space="preserve">Дата голосования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415CA">
        <w:rPr>
          <w:rFonts w:ascii="Times New Roman" w:hAnsi="Times New Roman" w:cs="Times New Roman"/>
          <w:b/>
          <w:sz w:val="28"/>
          <w:szCs w:val="28"/>
        </w:rPr>
        <w:t>09 сентября 2018 г.</w:t>
      </w:r>
      <w:r w:rsidRPr="00B415CA">
        <w:rPr>
          <w:rFonts w:ascii="Times New Roman" w:hAnsi="Times New Roman" w:cs="Times New Roman"/>
          <w:sz w:val="18"/>
          <w:szCs w:val="18"/>
        </w:rPr>
        <w:t xml:space="preserve">     </w:t>
      </w:r>
    </w:p>
    <w:tbl>
      <w:tblPr>
        <w:tblStyle w:val="a3"/>
        <w:tblW w:w="9747" w:type="dxa"/>
        <w:tblLayout w:type="fixed"/>
        <w:tblLook w:val="04A0"/>
      </w:tblPr>
      <w:tblGrid>
        <w:gridCol w:w="594"/>
        <w:gridCol w:w="2595"/>
        <w:gridCol w:w="1030"/>
        <w:gridCol w:w="709"/>
        <w:gridCol w:w="850"/>
        <w:gridCol w:w="993"/>
        <w:gridCol w:w="1184"/>
        <w:gridCol w:w="800"/>
        <w:gridCol w:w="992"/>
      </w:tblGrid>
      <w:tr w:rsidR="000B1B89" w:rsidTr="002F2773">
        <w:trPr>
          <w:trHeight w:val="270"/>
        </w:trPr>
        <w:tc>
          <w:tcPr>
            <w:tcW w:w="594" w:type="dxa"/>
            <w:vMerge w:val="restart"/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95" w:type="dxa"/>
            <w:vMerge w:val="restart"/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Расходы избирательных комиссий (комиссий референдума) рублей</w:t>
            </w:r>
          </w:p>
        </w:tc>
      </w:tr>
      <w:tr w:rsidR="000B1B89" w:rsidTr="002F2773">
        <w:trPr>
          <w:trHeight w:val="135"/>
        </w:trPr>
        <w:tc>
          <w:tcPr>
            <w:tcW w:w="594" w:type="dxa"/>
            <w:vMerge/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5" w:type="dxa"/>
            <w:vMerge/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0B1B89" w:rsidTr="002F2773">
        <w:trPr>
          <w:trHeight w:val="195"/>
        </w:trPr>
        <w:tc>
          <w:tcPr>
            <w:tcW w:w="594" w:type="dxa"/>
            <w:vMerge/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5" w:type="dxa"/>
            <w:vMerge/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комиссий</w:t>
            </w:r>
          </w:p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</w:p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</w:p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территориальных комиссий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окружных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1B89" w:rsidRPr="000B1B89" w:rsidRDefault="002F2773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B1B89" w:rsidRPr="000B1B89">
              <w:rPr>
                <w:rFonts w:ascii="Times New Roman" w:hAnsi="Times New Roman" w:cs="Times New Roman"/>
                <w:sz w:val="16"/>
                <w:szCs w:val="16"/>
              </w:rPr>
              <w:t>частковых комиссий</w:t>
            </w:r>
          </w:p>
        </w:tc>
      </w:tr>
      <w:tr w:rsidR="00133ED8" w:rsidTr="002F2773">
        <w:tc>
          <w:tcPr>
            <w:tcW w:w="594" w:type="dxa"/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5" w:type="dxa"/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Pr="000B1B89" w:rsidRDefault="00133ED8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собственные</w:t>
            </w:r>
          </w:p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централи</w:t>
            </w:r>
          </w:p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зованные</w:t>
            </w:r>
            <w:proofErr w:type="spellEnd"/>
            <w:r w:rsidRPr="000B1B89">
              <w:rPr>
                <w:rFonts w:ascii="Times New Roman" w:hAnsi="Times New Roman" w:cs="Times New Roman"/>
                <w:sz w:val="16"/>
                <w:szCs w:val="16"/>
              </w:rPr>
              <w:t xml:space="preserve"> за нижестоящие комиссии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3ED8" w:rsidRDefault="00133ED8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B1B89" w:rsidRPr="000B1B89">
              <w:rPr>
                <w:rFonts w:ascii="Times New Roman" w:hAnsi="Times New Roman" w:cs="Times New Roman"/>
                <w:sz w:val="16"/>
                <w:szCs w:val="16"/>
              </w:rPr>
              <w:t>обствен</w:t>
            </w:r>
            <w:proofErr w:type="spellEnd"/>
          </w:p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Pr="000B1B89" w:rsidRDefault="000B1B89" w:rsidP="000B1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централи</w:t>
            </w:r>
          </w:p>
          <w:p w:rsidR="000B1B89" w:rsidRPr="000B1B89" w:rsidRDefault="000B1B89" w:rsidP="000B1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1B89">
              <w:rPr>
                <w:rFonts w:ascii="Times New Roman" w:hAnsi="Times New Roman" w:cs="Times New Roman"/>
                <w:sz w:val="16"/>
                <w:szCs w:val="16"/>
              </w:rPr>
              <w:t>зованные</w:t>
            </w:r>
            <w:proofErr w:type="spellEnd"/>
            <w:r w:rsidRPr="000B1B89">
              <w:rPr>
                <w:rFonts w:ascii="Times New Roman" w:hAnsi="Times New Roman" w:cs="Times New Roman"/>
                <w:sz w:val="16"/>
                <w:szCs w:val="16"/>
              </w:rPr>
              <w:t xml:space="preserve"> за нижестоящие комиссии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Pr="000B1B89" w:rsidRDefault="000B1B89" w:rsidP="00100A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ED8" w:rsidTr="002F2773">
        <w:tc>
          <w:tcPr>
            <w:tcW w:w="594" w:type="dxa"/>
          </w:tcPr>
          <w:p w:rsidR="000B1B89" w:rsidRDefault="002F2773" w:rsidP="002F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5" w:type="dxa"/>
          </w:tcPr>
          <w:p w:rsidR="000B1B89" w:rsidRDefault="002F2773" w:rsidP="002F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Default="002F2773" w:rsidP="002F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2F2773" w:rsidP="002F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2F2773" w:rsidP="002F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2F2773" w:rsidP="002F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2F2773" w:rsidP="002F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2F2773" w:rsidP="002F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Default="002F2773" w:rsidP="002F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33ED8" w:rsidTr="002F2773">
        <w:tc>
          <w:tcPr>
            <w:tcW w:w="594" w:type="dxa"/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5" w:type="dxa"/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Компенсация, дополнительная оплата труд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вознаграждение)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64410.20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15491.40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6396.80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42522.00</w:t>
            </w:r>
          </w:p>
        </w:tc>
      </w:tr>
      <w:tr w:rsidR="00133ED8" w:rsidTr="002F2773">
        <w:tc>
          <w:tcPr>
            <w:tcW w:w="594" w:type="dxa"/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5" w:type="dxa"/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питания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D8" w:rsidTr="002F2773">
        <w:tc>
          <w:tcPr>
            <w:tcW w:w="594" w:type="dxa"/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5" w:type="dxa"/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1472.21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1472.21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D8" w:rsidTr="002F2773">
        <w:tc>
          <w:tcPr>
            <w:tcW w:w="594" w:type="dxa"/>
          </w:tcPr>
          <w:p w:rsidR="000B1B89" w:rsidRDefault="002F2773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95" w:type="dxa"/>
          </w:tcPr>
          <w:p w:rsidR="000B1B89" w:rsidRDefault="0007266B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изготовление</w:t>
            </w:r>
            <w:r w:rsidR="00EC6C9F">
              <w:rPr>
                <w:rFonts w:ascii="Times New Roman" w:hAnsi="Times New Roman" w:cs="Times New Roman"/>
                <w:sz w:val="18"/>
                <w:szCs w:val="18"/>
              </w:rPr>
              <w:t xml:space="preserve"> печатной продукции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Default="00EC6C9F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5087.00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EC6C9F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5087.00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D8" w:rsidTr="002F2773">
        <w:tc>
          <w:tcPr>
            <w:tcW w:w="594" w:type="dxa"/>
          </w:tcPr>
          <w:p w:rsidR="000B1B89" w:rsidRDefault="00EC6C9F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95" w:type="dxa"/>
          </w:tcPr>
          <w:p w:rsidR="000B1B89" w:rsidRDefault="00EC6C9F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расходы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D8" w:rsidTr="002F2773">
        <w:tc>
          <w:tcPr>
            <w:tcW w:w="594" w:type="dxa"/>
          </w:tcPr>
          <w:p w:rsidR="000B1B89" w:rsidRDefault="00EC6C9F" w:rsidP="00EC6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595" w:type="dxa"/>
          </w:tcPr>
          <w:p w:rsidR="000B1B89" w:rsidRDefault="00EC6C9F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связь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D8" w:rsidTr="002F2773">
        <w:tc>
          <w:tcPr>
            <w:tcW w:w="594" w:type="dxa"/>
          </w:tcPr>
          <w:p w:rsidR="000B1B89" w:rsidRDefault="00EC6C9F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95" w:type="dxa"/>
          </w:tcPr>
          <w:p w:rsidR="000B1B89" w:rsidRDefault="00EC6C9F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Канцелярские расходы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Default="00EC6C9F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1942.00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EC6C9F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1942.00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D8" w:rsidTr="002F2773">
        <w:tc>
          <w:tcPr>
            <w:tcW w:w="594" w:type="dxa"/>
          </w:tcPr>
          <w:p w:rsidR="000B1B89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95" w:type="dxa"/>
          </w:tcPr>
          <w:p w:rsidR="000B1B89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D8" w:rsidTr="002F2773">
        <w:tc>
          <w:tcPr>
            <w:tcW w:w="594" w:type="dxa"/>
          </w:tcPr>
          <w:p w:rsidR="000B1B89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95" w:type="dxa"/>
          </w:tcPr>
          <w:p w:rsidR="000B1B89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оборудование и содержание помещений и комиссий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B89" w:rsidRDefault="000B1B89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BF6" w:rsidTr="002F2773">
        <w:tc>
          <w:tcPr>
            <w:tcW w:w="594" w:type="dxa"/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95" w:type="dxa"/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расходы, связанные с подготовкой и проведением выборов (референдума)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24788.59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8788.59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16000.00</w:t>
            </w:r>
          </w:p>
        </w:tc>
      </w:tr>
      <w:tr w:rsidR="00566BF6" w:rsidTr="002F2773">
        <w:tc>
          <w:tcPr>
            <w:tcW w:w="594" w:type="dxa"/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97700.00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25752.20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13425.80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BF6" w:rsidRDefault="00566BF6" w:rsidP="00100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58522.00</w:t>
            </w:r>
          </w:p>
        </w:tc>
      </w:tr>
    </w:tbl>
    <w:p w:rsidR="00975C46" w:rsidRDefault="00B415CA" w:rsidP="00100ADA">
      <w:pPr>
        <w:rPr>
          <w:rFonts w:ascii="Times New Roman" w:hAnsi="Times New Roman" w:cs="Times New Roman"/>
          <w:sz w:val="18"/>
          <w:szCs w:val="18"/>
        </w:rPr>
      </w:pPr>
      <w:r w:rsidRPr="00B415CA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75C46" w:rsidRDefault="00975C46" w:rsidP="00100A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Председатель избирательной комиссии (комиссии референдума)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С.В.Щербинин</w:t>
      </w:r>
      <w:proofErr w:type="spellEnd"/>
    </w:p>
    <w:p w:rsidR="00975C46" w:rsidRDefault="00975C46" w:rsidP="00100A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Бухгалтер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Т.А.Заволочкина</w:t>
      </w:r>
      <w:proofErr w:type="spellEnd"/>
    </w:p>
    <w:p w:rsidR="00100ADA" w:rsidRPr="00B415CA" w:rsidRDefault="00975C46" w:rsidP="00100A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М.П.              дата 21.09.2018г.                      </w:t>
      </w:r>
      <w:r w:rsidR="00B415CA" w:rsidRPr="00B415C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sectPr w:rsidR="00100ADA" w:rsidRPr="00B415CA" w:rsidSect="0080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ADA"/>
    <w:rsid w:val="0007266B"/>
    <w:rsid w:val="000B1B89"/>
    <w:rsid w:val="00100ADA"/>
    <w:rsid w:val="00133ED8"/>
    <w:rsid w:val="001638F2"/>
    <w:rsid w:val="001F096A"/>
    <w:rsid w:val="002F2773"/>
    <w:rsid w:val="00367232"/>
    <w:rsid w:val="00566BF6"/>
    <w:rsid w:val="008076CD"/>
    <w:rsid w:val="00975C46"/>
    <w:rsid w:val="00B415CA"/>
    <w:rsid w:val="00EC6C9F"/>
    <w:rsid w:val="00F6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2018-10-31T12:54:00Z</cp:lastPrinted>
  <dcterms:created xsi:type="dcterms:W3CDTF">2018-10-24T06:53:00Z</dcterms:created>
  <dcterms:modified xsi:type="dcterms:W3CDTF">2018-10-31T12:54:00Z</dcterms:modified>
</cp:coreProperties>
</file>