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D6" w:rsidRPr="00B87BD6" w:rsidRDefault="00B87BD6" w:rsidP="00B8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87BD6" w:rsidRPr="00B87BD6" w:rsidRDefault="00B87BD6" w:rsidP="00B8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87BD6" w:rsidRPr="00B87BD6" w:rsidRDefault="00B87BD6" w:rsidP="00B87B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B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ДУМА ТРОСТЯНСКОГО СЕЛЬСКОГО ПОСЕЛЕНИЯ </w:t>
      </w:r>
    </w:p>
    <w:p w:rsidR="00B87BD6" w:rsidRPr="00B87BD6" w:rsidRDefault="00B87BD6" w:rsidP="00B87B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BD6">
        <w:rPr>
          <w:rFonts w:ascii="Times New Roman" w:hAnsi="Times New Roman" w:cs="Times New Roman"/>
          <w:b/>
          <w:color w:val="FF0000"/>
          <w:sz w:val="28"/>
          <w:szCs w:val="28"/>
        </w:rPr>
        <w:t>НОВОАННИНСКОГО МУНИЦИПАЛЬНОГО РАЙОНА</w:t>
      </w:r>
    </w:p>
    <w:p w:rsidR="00B87BD6" w:rsidRPr="00B87BD6" w:rsidRDefault="00B87BD6" w:rsidP="00B87B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BD6">
        <w:rPr>
          <w:rFonts w:ascii="Times New Roman" w:hAnsi="Times New Roman" w:cs="Times New Roman"/>
          <w:b/>
          <w:color w:val="FF0000"/>
          <w:sz w:val="28"/>
          <w:szCs w:val="28"/>
        </w:rPr>
        <w:t>ВОЛГОГРАДСКОЙ ОБЛАСТИ</w:t>
      </w:r>
    </w:p>
    <w:p w:rsidR="00B87BD6" w:rsidRPr="00B87BD6" w:rsidRDefault="00B87BD6" w:rsidP="00B87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D6" w:rsidRPr="00B87BD6" w:rsidRDefault="00B87BD6" w:rsidP="00B8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BD6" w:rsidRPr="00B87BD6" w:rsidRDefault="00B87BD6" w:rsidP="00B87BD6">
      <w:pPr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rPr>
          <w:rFonts w:ascii="Times New Roman" w:hAnsi="Times New Roman" w:cs="Times New Roman"/>
          <w:spacing w:val="7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 сентября 2015</w:t>
      </w:r>
      <w:r w:rsidRPr="00B87BD6">
        <w:rPr>
          <w:rFonts w:ascii="Times New Roman" w:hAnsi="Times New Roman" w:cs="Times New Roman"/>
          <w:spacing w:val="7"/>
          <w:sz w:val="28"/>
          <w:szCs w:val="28"/>
        </w:rPr>
        <w:t xml:space="preserve"> г.                                                              </w:t>
      </w:r>
      <w:r w:rsidRPr="00B87BD6">
        <w:rPr>
          <w:rFonts w:ascii="Times New Roman" w:hAnsi="Times New Roman" w:cs="Times New Roman"/>
          <w:sz w:val="28"/>
          <w:szCs w:val="28"/>
        </w:rPr>
        <w:t>N</w:t>
      </w:r>
      <w:r w:rsidR="009A7CBF">
        <w:rPr>
          <w:rFonts w:ascii="Times New Roman" w:hAnsi="Times New Roman" w:cs="Times New Roman"/>
          <w:spacing w:val="7"/>
          <w:sz w:val="28"/>
          <w:szCs w:val="28"/>
        </w:rPr>
        <w:t xml:space="preserve">  25/93</w:t>
      </w:r>
    </w:p>
    <w:p w:rsidR="00B87BD6" w:rsidRPr="00B87BD6" w:rsidRDefault="00B87BD6" w:rsidP="00B87BD6">
      <w:pPr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в Устав Тростянского </w:t>
      </w:r>
      <w:proofErr w:type="gramStart"/>
      <w:r w:rsidRPr="00B87B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87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поселения Новоаннинского муниципального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44 Федерального </w:t>
      </w:r>
      <w:hyperlink r:id="rId5" w:history="1">
        <w:proofErr w:type="gramStart"/>
        <w:r w:rsidRPr="00B87BD6">
          <w:rPr>
            <w:rStyle w:val="a3"/>
            <w:sz w:val="28"/>
            <w:szCs w:val="28"/>
          </w:rPr>
          <w:t>закон</w:t>
        </w:r>
        <w:proofErr w:type="gramEnd"/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6" w:history="1">
        <w:r w:rsidRPr="00B87BD6">
          <w:rPr>
            <w:rStyle w:val="a3"/>
            <w:sz w:val="28"/>
            <w:szCs w:val="28"/>
          </w:rPr>
          <w:t xml:space="preserve">статьей </w:t>
        </w:r>
      </w:hyperlink>
      <w:r w:rsidRPr="00B87BD6">
        <w:rPr>
          <w:rFonts w:ascii="Times New Roman" w:hAnsi="Times New Roman" w:cs="Times New Roman"/>
          <w:sz w:val="28"/>
          <w:szCs w:val="28"/>
        </w:rPr>
        <w:t>1 Устава Тростянского сельского поселения Новоаннинского  муниципального района Волгоградской области</w:t>
      </w:r>
      <w:r w:rsidRPr="00B87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BD6">
        <w:rPr>
          <w:rFonts w:ascii="Times New Roman" w:hAnsi="Times New Roman" w:cs="Times New Roman"/>
          <w:sz w:val="28"/>
          <w:szCs w:val="28"/>
        </w:rPr>
        <w:t xml:space="preserve"> Дума Тростянского сельского поселения Новоаннинского муниципального района Волгоградской области </w:t>
      </w:r>
      <w:r w:rsidRPr="00B87BD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proofErr w:type="gramStart"/>
      <w:r w:rsidRPr="00B87B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7BD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87BD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7BD6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1. Внести в Устав Тростянского сельского поселения </w:t>
      </w:r>
      <w:proofErr w:type="spellStart"/>
      <w:r w:rsidRPr="00B87BD6">
        <w:rPr>
          <w:rFonts w:ascii="Times New Roman" w:hAnsi="Times New Roman" w:cs="Times New Roman"/>
          <w:sz w:val="28"/>
          <w:szCs w:val="28"/>
        </w:rPr>
        <w:t>_Новоаннинского</w:t>
      </w:r>
      <w:proofErr w:type="spellEnd"/>
      <w:r w:rsidRPr="00B87B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– Устав) следующие изменения: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1) подпункт 7 пункта 1 статьи 4 Устава изложить в следующей редакции:</w:t>
      </w:r>
    </w:p>
    <w:p w:rsidR="00B87BD6" w:rsidRPr="00B87BD6" w:rsidRDefault="00B87BD6" w:rsidP="00B87BD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lastRenderedPageBreak/>
        <w:t>«7) обеспечение условий для развития на территории Тростянского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Тростянского сельского поселения</w:t>
      </w:r>
      <w:r w:rsidRPr="00B87BD6">
        <w:rPr>
          <w:rFonts w:ascii="Times New Roman" w:hAnsi="Times New Roman" w:cs="Times New Roman"/>
          <w:bCs/>
          <w:sz w:val="28"/>
          <w:szCs w:val="28"/>
        </w:rPr>
        <w:t>;</w:t>
      </w:r>
      <w:r w:rsidRPr="00B87BD6">
        <w:rPr>
          <w:rFonts w:ascii="Times New Roman" w:hAnsi="Times New Roman" w:cs="Times New Roman"/>
          <w:sz w:val="28"/>
          <w:szCs w:val="28"/>
        </w:rPr>
        <w:t>»</w:t>
      </w:r>
    </w:p>
    <w:p w:rsidR="00B87BD6" w:rsidRPr="00B87BD6" w:rsidRDefault="00B87BD6" w:rsidP="00B87BD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2) статью 4.1 Устава изложить в следующей редакции: </w:t>
      </w:r>
    </w:p>
    <w:p w:rsidR="00B87BD6" w:rsidRPr="00B87BD6" w:rsidRDefault="00B87BD6" w:rsidP="00B87BD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«Статья 4.1. Вопросы местного значения, закрепленные за сельским поселением Новоаннинского муниципального района»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К закрепленным за </w:t>
      </w:r>
      <w:proofErr w:type="spellStart"/>
      <w:r w:rsidRPr="00B87BD6">
        <w:rPr>
          <w:rFonts w:ascii="Times New Roman" w:hAnsi="Times New Roman" w:cs="Times New Roman"/>
          <w:sz w:val="28"/>
          <w:szCs w:val="28"/>
        </w:rPr>
        <w:t>Тростянским</w:t>
      </w:r>
      <w:proofErr w:type="spellEnd"/>
      <w:r w:rsidRPr="00B87BD6">
        <w:rPr>
          <w:rFonts w:ascii="Times New Roman" w:hAnsi="Times New Roman" w:cs="Times New Roman"/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7" w:history="1">
        <w:r w:rsidRPr="00B87BD6">
          <w:rPr>
            <w:rStyle w:val="a3"/>
            <w:color w:val="auto"/>
            <w:sz w:val="28"/>
            <w:szCs w:val="28"/>
          </w:rPr>
          <w:t>частью 1</w:t>
        </w:r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B87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BD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proofErr w:type="gramStart"/>
        <w:r w:rsidRPr="00B87BD6">
          <w:rPr>
            <w:rStyle w:val="a3"/>
            <w:sz w:val="28"/>
            <w:szCs w:val="28"/>
          </w:rPr>
          <w:t>закон</w:t>
        </w:r>
        <w:proofErr w:type="gramEnd"/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1) дорожная деятельность в отношении автомобильных дорог местного значения в границах населенных пунктов Тростянского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 w:rsidRPr="00B87B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7BD6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Тростянского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B87BD6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2) обеспечение проживающих в </w:t>
      </w:r>
      <w:proofErr w:type="spellStart"/>
      <w:r w:rsidRPr="00B87BD6">
        <w:rPr>
          <w:rFonts w:ascii="Times New Roman" w:hAnsi="Times New Roman" w:cs="Times New Roman"/>
          <w:sz w:val="28"/>
          <w:szCs w:val="28"/>
        </w:rPr>
        <w:t>Тростянском</w:t>
      </w:r>
      <w:proofErr w:type="spellEnd"/>
      <w:r w:rsidRPr="00B87BD6">
        <w:rPr>
          <w:rFonts w:ascii="Times New Roman" w:hAnsi="Times New Roman" w:cs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B87BD6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B87BD6">
        <w:rPr>
          <w:rFonts w:ascii="Times New Roman" w:hAnsi="Times New Roman" w:cs="Times New Roman"/>
          <w:sz w:val="28"/>
          <w:szCs w:val="28"/>
        </w:rPr>
        <w:t>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3) участие в предупреждении и ликвидации последствий чрезвычайных ситуаций в границах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4) организация библиотечного обслуживания населения, комплектование и обеспечение сохранности библиотечных фондов библиотек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lastRenderedPageBreak/>
        <w:t>5) сохранение, использование и популяризация объектов культурного наследия (памятников истории и культуры), находящихся в собственности Тростянского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B87BD6">
        <w:rPr>
          <w:rFonts w:ascii="Times New Roman" w:hAnsi="Times New Roman" w:cs="Times New Roman"/>
          <w:sz w:val="28"/>
          <w:szCs w:val="28"/>
        </w:rPr>
        <w:t>Тростянском</w:t>
      </w:r>
      <w:proofErr w:type="spellEnd"/>
      <w:r w:rsidRPr="00B87BD6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7) создание условий для массового отдыха жителей  Тростянского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10) организация ритуальных услуг и содержание мест захоронения;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11) организация и осуществление мероприятий по территориальной обороне и гражданской обороне, защите населения и территории Тростянского сельского поселения от чрезвычайных ситуаций природного и техногенного характера;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14) осуществление в пределах, установленных водным </w:t>
      </w:r>
      <w:hyperlink r:id="rId11" w:history="1">
        <w:r w:rsidRPr="00B87BD6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lastRenderedPageBreak/>
        <w:t>15) предоставление помещения для работы на обслуживаемом административном участке Тростянского сельского поселения сотруднику, замещающему должность участкового уполномоченного полиции;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17) осуществление мер по противодействию коррупции в границах Тростянского сельского поселения</w:t>
      </w:r>
      <w:proofErr w:type="gramStart"/>
      <w:r w:rsidRPr="00B87B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pStyle w:val="10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87BD6">
        <w:rPr>
          <w:sz w:val="28"/>
          <w:szCs w:val="28"/>
        </w:rPr>
        <w:t xml:space="preserve">Главе Тростянского  сельского поселения  Новоаннинского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B87BD6" w:rsidRPr="00B87BD6" w:rsidRDefault="00B87BD6" w:rsidP="00B87BD6">
      <w:pPr>
        <w:pStyle w:val="a4"/>
        <w:numPr>
          <w:ilvl w:val="0"/>
          <w:numId w:val="1"/>
        </w:numPr>
        <w:tabs>
          <w:tab w:val="num" w:pos="0"/>
        </w:tabs>
        <w:ind w:left="0" w:right="-5" w:firstLine="705"/>
        <w:rPr>
          <w:rFonts w:ascii="Times New Roman" w:hAnsi="Times New Roman"/>
          <w:sz w:val="28"/>
          <w:szCs w:val="28"/>
        </w:rPr>
      </w:pPr>
      <w:r w:rsidRPr="00B87BD6">
        <w:rPr>
          <w:rFonts w:ascii="Times New Roman" w:hAnsi="Times New Roman"/>
          <w:sz w:val="28"/>
          <w:szCs w:val="28"/>
        </w:rPr>
        <w:t xml:space="preserve">Главе Тростянского сельского поселения Новоаннинского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B87BD6" w:rsidRPr="00B87BD6" w:rsidRDefault="00B87BD6" w:rsidP="00B87BD6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4. </w:t>
      </w:r>
      <w:r w:rsidRPr="00B87BD6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B87BD6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</w:t>
      </w:r>
      <w:r w:rsidRPr="00B87BD6">
        <w:rPr>
          <w:rStyle w:val="a6"/>
          <w:color w:val="FF0000"/>
          <w:sz w:val="28"/>
          <w:szCs w:val="28"/>
        </w:rPr>
        <w:t xml:space="preserve"> </w:t>
      </w:r>
      <w:r w:rsidRPr="00B87BD6">
        <w:rPr>
          <w:rFonts w:ascii="Times New Roman" w:hAnsi="Times New Roman" w:cs="Times New Roman"/>
          <w:sz w:val="28"/>
          <w:szCs w:val="28"/>
        </w:rPr>
        <w:t>после его государственной регистрации, за исключением подпункта 2 пункта 1 настоящего решения, который вступает в силу с 1 января 2016 года.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Глава Тростянского сельского поселения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Новоаннинского</w:t>
      </w:r>
      <w:r w:rsidRPr="00B87B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7BD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Г.Г.Зайцев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87BD6" w:rsidRDefault="00B87BD6" w:rsidP="00B87BD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5D19" w:rsidRPr="00B87BD6" w:rsidRDefault="008B5D19" w:rsidP="00B87BD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tabs>
          <w:tab w:val="left" w:pos="1020"/>
        </w:tabs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7B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Решению </w:t>
      </w:r>
      <w:r w:rsidRPr="00B87BD6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</w:p>
    <w:p w:rsidR="00B87BD6" w:rsidRPr="00B87BD6" w:rsidRDefault="00B87BD6" w:rsidP="00B87BD6">
      <w:pPr>
        <w:pStyle w:val="p1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87BD6">
        <w:rPr>
          <w:color w:val="000000"/>
          <w:sz w:val="28"/>
          <w:szCs w:val="28"/>
        </w:rPr>
        <w:t>Тростянского сельского поселения</w:t>
      </w:r>
    </w:p>
    <w:p w:rsidR="00B87BD6" w:rsidRPr="00B87BD6" w:rsidRDefault="00B87BD6" w:rsidP="00B87BD6">
      <w:pPr>
        <w:tabs>
          <w:tab w:val="left" w:pos="1020"/>
        </w:tabs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7BD6">
        <w:rPr>
          <w:rFonts w:ascii="Times New Roman" w:eastAsia="Calibri" w:hAnsi="Times New Roman" w:cs="Times New Roman"/>
          <w:sz w:val="28"/>
          <w:szCs w:val="28"/>
        </w:rPr>
        <w:t xml:space="preserve">от ____________2015г.  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№_______  </w:t>
      </w:r>
    </w:p>
    <w:p w:rsidR="00B87BD6" w:rsidRPr="00B87BD6" w:rsidRDefault="00B87BD6" w:rsidP="00B87BD6">
      <w:pPr>
        <w:tabs>
          <w:tab w:val="left" w:pos="1020"/>
        </w:tabs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7BD6" w:rsidRPr="00B87BD6" w:rsidRDefault="00B87BD6" w:rsidP="00B87BD6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BD6" w:rsidRPr="00B87BD6" w:rsidRDefault="00B87BD6" w:rsidP="00B87BD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87BD6">
        <w:rPr>
          <w:rFonts w:ascii="Times New Roman" w:hAnsi="Times New Roman" w:cs="Times New Roman"/>
          <w:b/>
          <w:bCs/>
          <w:sz w:val="28"/>
          <w:szCs w:val="28"/>
        </w:rPr>
        <w:t>Новая редакция</w:t>
      </w:r>
    </w:p>
    <w:p w:rsidR="00B87BD6" w:rsidRPr="00B87BD6" w:rsidRDefault="00B87BD6" w:rsidP="00B87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измененных положений Устава Тростянского сельского поселения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>, принятого решением Думы Тростянского сельского поселения от «31» июля 2014г. №10/51</w:t>
      </w:r>
    </w:p>
    <w:p w:rsidR="00B87BD6" w:rsidRPr="00B87BD6" w:rsidRDefault="00B87BD6" w:rsidP="00B87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tabs>
          <w:tab w:val="left" w:pos="-3060"/>
        </w:tabs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b/>
          <w:sz w:val="28"/>
          <w:szCs w:val="28"/>
        </w:rPr>
        <w:t>Статья 4 «Вопросы местного значения Тростянского сельского поселения»</w:t>
      </w:r>
    </w:p>
    <w:p w:rsidR="00B87BD6" w:rsidRPr="00B87BD6" w:rsidRDefault="00B87BD6" w:rsidP="00B87BD6">
      <w:pPr>
        <w:tabs>
          <w:tab w:val="left" w:pos="-3060"/>
        </w:tabs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1.К вопросам местного значения Тростянского сельского поселения</w:t>
      </w:r>
    </w:p>
    <w:p w:rsidR="00B87BD6" w:rsidRPr="00B87BD6" w:rsidRDefault="00B87BD6" w:rsidP="00B87BD6">
      <w:pPr>
        <w:tabs>
          <w:tab w:val="left" w:pos="-3060"/>
        </w:tabs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proofErr w:type="gramStart"/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1) составление и рассмотрение проекта бюджета Тростянского сельского поселения, утверждение и исполнение бюджета Тростянского сельского поселения, осуществление </w:t>
      </w:r>
      <w:proofErr w:type="gramStart"/>
      <w:r w:rsidRPr="00B87BD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</w:t>
      </w:r>
      <w:r w:rsidRPr="00B87B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>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5) создание условий для обеспечения жителей 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поселения услугами связи, общественного питания, торговли и бытового обслуживания;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6) создание условий для организации досуга и обеспечения жителей Тростянского сельского поселения услугами организаций культуры;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поселения физической культуры</w:t>
      </w:r>
      <w:proofErr w:type="gramStart"/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B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7BD6">
        <w:rPr>
          <w:rFonts w:ascii="Times New Roman" w:hAnsi="Times New Roman" w:cs="Times New Roman"/>
          <w:sz w:val="28"/>
          <w:szCs w:val="28"/>
        </w:rPr>
        <w:t xml:space="preserve"> школьного спорта 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8) формирование архивных фондов 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9) утверждение правил благоустройства территории 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поселения, </w:t>
      </w:r>
      <w:proofErr w:type="gramStart"/>
      <w:r w:rsidRPr="00B87BD6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Тростянского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Тростянского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Тростянского</w:t>
      </w:r>
      <w:r w:rsidRPr="00B87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</w:t>
      </w:r>
      <w:r w:rsidRPr="00B87BD6">
        <w:rPr>
          <w:rFonts w:ascii="Times New Roman" w:eastAsia="Times New Roman" w:hAnsi="Times New Roman" w:cs="Times New Roman"/>
          <w:sz w:val="28"/>
          <w:szCs w:val="28"/>
        </w:rPr>
        <w:t xml:space="preserve"> поселении;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eastAsia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B87BD6" w:rsidRPr="00B87BD6" w:rsidRDefault="00B87BD6" w:rsidP="00B87BD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«Статья 4.1. Вопросы местного значения, закрепленные за сельским поселением Новоаннинского муниципального района</w:t>
      </w:r>
    </w:p>
    <w:p w:rsidR="00B87BD6" w:rsidRPr="00B87BD6" w:rsidRDefault="00B87BD6" w:rsidP="00B87B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lastRenderedPageBreak/>
        <w:t xml:space="preserve">К закрепленным за </w:t>
      </w:r>
      <w:proofErr w:type="spellStart"/>
      <w:r w:rsidRPr="00B87BD6">
        <w:rPr>
          <w:rFonts w:ascii="Times New Roman" w:hAnsi="Times New Roman" w:cs="Times New Roman"/>
          <w:sz w:val="28"/>
          <w:szCs w:val="28"/>
        </w:rPr>
        <w:t>Тростянским</w:t>
      </w:r>
      <w:proofErr w:type="spellEnd"/>
      <w:r w:rsidRPr="00B87BD6">
        <w:rPr>
          <w:rFonts w:ascii="Times New Roman" w:hAnsi="Times New Roman" w:cs="Times New Roman"/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12" w:history="1">
        <w:r w:rsidRPr="00B87BD6">
          <w:rPr>
            <w:rStyle w:val="a3"/>
            <w:color w:val="auto"/>
            <w:sz w:val="28"/>
            <w:szCs w:val="28"/>
          </w:rPr>
          <w:t>частью 1</w:t>
        </w:r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B87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BD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proofErr w:type="gramStart"/>
        <w:r w:rsidRPr="00B87BD6">
          <w:rPr>
            <w:rStyle w:val="a3"/>
            <w:sz w:val="28"/>
            <w:szCs w:val="28"/>
          </w:rPr>
          <w:t>закон</w:t>
        </w:r>
        <w:proofErr w:type="gramEnd"/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1) дорожная деятельность в отношении автомобильных дорог местного значения в границах населенных пунктов Тростянского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 w:rsidRPr="00B87B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7BD6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Тростянского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B87BD6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2) обеспечение проживающих в </w:t>
      </w:r>
      <w:proofErr w:type="spellStart"/>
      <w:r w:rsidRPr="00B87BD6">
        <w:rPr>
          <w:rFonts w:ascii="Times New Roman" w:hAnsi="Times New Roman" w:cs="Times New Roman"/>
          <w:sz w:val="28"/>
          <w:szCs w:val="28"/>
        </w:rPr>
        <w:t>Тростянском</w:t>
      </w:r>
      <w:proofErr w:type="spellEnd"/>
      <w:r w:rsidRPr="00B87BD6">
        <w:rPr>
          <w:rFonts w:ascii="Times New Roman" w:hAnsi="Times New Roman" w:cs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 w:rsidRPr="00B87BD6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B87BD6">
        <w:rPr>
          <w:rFonts w:ascii="Times New Roman" w:hAnsi="Times New Roman" w:cs="Times New Roman"/>
          <w:sz w:val="28"/>
          <w:szCs w:val="28"/>
        </w:rPr>
        <w:t>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3) участие в предупреждении и ликвидации последствий чрезвычайных ситуаций в границах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4) организация библиотечного обслуживания населения, комплектование и обеспечение сохранности библиотечных фондов библиотек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Тростянского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B87BD6">
        <w:rPr>
          <w:rFonts w:ascii="Times New Roman" w:hAnsi="Times New Roman" w:cs="Times New Roman"/>
          <w:sz w:val="28"/>
          <w:szCs w:val="28"/>
        </w:rPr>
        <w:t>Тростянском</w:t>
      </w:r>
      <w:proofErr w:type="spellEnd"/>
      <w:r w:rsidRPr="00B87BD6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массового отдыха жителей  Тростянского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10) организация ритуальных услуг и содержание мест захоронения;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11) организация и осуществление мероприятий по территориальной обороне и гражданской обороне, защите населения и территории Тростянского сельского поселения от чрезвычайных ситуаций природного и техногенного характера;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Тростянского сельского поселения;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 xml:space="preserve">14) осуществление в пределах, установленных водным </w:t>
      </w:r>
      <w:hyperlink r:id="rId16" w:history="1">
        <w:r w:rsidRPr="00B87BD6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B87BD6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15) предоставление помещения для работы на обслуживаемом административном участке Тростянского сельского поселения сотруднику, замещающему должность участкового уполномоченного полиции;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87BD6" w:rsidRPr="00B87BD6" w:rsidRDefault="00B87BD6" w:rsidP="00B87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D6">
        <w:rPr>
          <w:rFonts w:ascii="Times New Roman" w:hAnsi="Times New Roman" w:cs="Times New Roman"/>
          <w:sz w:val="28"/>
          <w:szCs w:val="28"/>
        </w:rPr>
        <w:t>17) осуществление мер по противодействию коррупции в границах Тростянского сельского поселения</w:t>
      </w:r>
      <w:proofErr w:type="gramStart"/>
      <w:r w:rsidRPr="00B87B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47AED" w:rsidRDefault="00447AED"/>
    <w:sectPr w:rsidR="00447AED" w:rsidSect="001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BD6"/>
    <w:rsid w:val="00142CFA"/>
    <w:rsid w:val="001E792D"/>
    <w:rsid w:val="00447AED"/>
    <w:rsid w:val="008B5D19"/>
    <w:rsid w:val="009A7CBF"/>
    <w:rsid w:val="00B8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7BD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1"/>
    <w:semiHidden/>
    <w:unhideWhenUsed/>
    <w:rsid w:val="00B87BD6"/>
    <w:pPr>
      <w:spacing w:after="0" w:line="240" w:lineRule="auto"/>
      <w:ind w:firstLine="708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7BD6"/>
  </w:style>
  <w:style w:type="paragraph" w:customStyle="1" w:styleId="10">
    <w:name w:val="Абзац списка1"/>
    <w:basedOn w:val="a"/>
    <w:rsid w:val="00B87BD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87B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1">
    <w:name w:val="p1"/>
    <w:basedOn w:val="a"/>
    <w:uiPriority w:val="99"/>
    <w:rsid w:val="00B8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ndnote reference"/>
    <w:basedOn w:val="a0"/>
    <w:semiHidden/>
    <w:unhideWhenUsed/>
    <w:rsid w:val="00B87BD6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B87BD6"/>
    <w:rPr>
      <w:rFonts w:ascii="Calibri" w:eastAsia="Calibri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9C76B7F0E8F60E82C2F70FEF1A9AF542108B710B6B377B9FA9D0CB165718178D79E928A0AFv7g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29B78F519231DFFB69841FA22D3CE68E9651CAB79913F440CFAC24B01A241BD73CFE2BEg0j0N" TargetMode="External"/><Relationship Id="rId12" Type="http://schemas.openxmlformats.org/officeDocument/2006/relationships/hyperlink" Target="consultantplus://offline/ref=1AA29B78F519231DFFB69841FA22D3CE68E9651CAB79913F440CFAC24B01A241BD73CFE2BEg0j0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97D253ECCDD4F75AD0AD93706E353046B35AF2886E2915AE5EEBDC0524E6556A2559272ADEF089zCp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consultantplus://offline/ref=6297D253ECCDD4F75AD0AD93706E353046B35AF2886E2915AE5EEBDC0524E6556A2559272ADEF089zCp0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5" Type="http://schemas.openxmlformats.org/officeDocument/2006/relationships/hyperlink" Target="consultantplus://offline/ref=2583A561C26C3BA215C6110580C70D1C4AA9F7766EDF70DE304517A8FFA3B8F645FC9C4E42n1H" TargetMode="External"/><Relationship Id="rId10" Type="http://schemas.openxmlformats.org/officeDocument/2006/relationships/hyperlink" Target="consultantplus://offline/ref=2583A561C26C3BA215C6110580C70D1C4AA9F7766EDF70DE304517A8FFA3B8F645FC9C4E42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3A561C26C3BA215C6110580C70D1C4AA9F2726FD070DE304517A8FFA3B8F645FC9C4D2391E1374Fn9H" TargetMode="External"/><Relationship Id="rId14" Type="http://schemas.openxmlformats.org/officeDocument/2006/relationships/hyperlink" Target="consultantplus://offline/ref=2583A561C26C3BA215C6110580C70D1C4AA9F2726FD070DE304517A8FFA3B8F645FC9C4D2391E1374F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2015-09-24T06:42:00Z</cp:lastPrinted>
  <dcterms:created xsi:type="dcterms:W3CDTF">2015-09-22T11:04:00Z</dcterms:created>
  <dcterms:modified xsi:type="dcterms:W3CDTF">2015-09-25T05:28:00Z</dcterms:modified>
</cp:coreProperties>
</file>