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82" w:rsidRPr="00080182" w:rsidRDefault="00080182" w:rsidP="00080182">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080182" w:rsidRDefault="00080182" w:rsidP="000801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Дума Тростянского сельского поселения</w:t>
      </w:r>
    </w:p>
    <w:p w:rsidR="00080182" w:rsidRDefault="00080182" w:rsidP="000801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Новоаннинского муниципального района</w:t>
      </w:r>
    </w:p>
    <w:p w:rsidR="00080182" w:rsidRDefault="00080182" w:rsidP="000801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080182" w:rsidRDefault="00080182" w:rsidP="00080182">
      <w:pPr>
        <w:pStyle w:val="2"/>
        <w:numPr>
          <w:ilvl w:val="1"/>
          <w:numId w:val="1"/>
        </w:numPr>
        <w:spacing w:line="240" w:lineRule="auto"/>
        <w:ind w:left="0" w:firstLine="0"/>
      </w:pPr>
    </w:p>
    <w:p w:rsidR="00080182" w:rsidRDefault="00080182" w:rsidP="00080182">
      <w:pPr>
        <w:pStyle w:val="2"/>
        <w:numPr>
          <w:ilvl w:val="1"/>
          <w:numId w:val="1"/>
        </w:numPr>
        <w:spacing w:line="240" w:lineRule="auto"/>
        <w:ind w:left="0" w:firstLine="0"/>
      </w:pPr>
      <w:r>
        <w:t>РЕШЕНИЕ  № 31/131</w:t>
      </w:r>
    </w:p>
    <w:p w:rsidR="00080182" w:rsidRDefault="00080182" w:rsidP="00080182">
      <w:pPr>
        <w:pStyle w:val="a0"/>
        <w:rPr>
          <w:rFonts w:cs="Times New Roman"/>
        </w:rPr>
      </w:pPr>
    </w:p>
    <w:p w:rsidR="00080182" w:rsidRDefault="00080182" w:rsidP="000801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6 июля 2016 г.                          </w:t>
      </w:r>
    </w:p>
    <w:p w:rsidR="00080182" w:rsidRDefault="00080182" w:rsidP="00080182">
      <w:pPr>
        <w:pStyle w:val="a0"/>
        <w:tabs>
          <w:tab w:val="left" w:pos="540"/>
        </w:tabs>
        <w:spacing w:after="0" w:line="240" w:lineRule="auto"/>
        <w:rPr>
          <w:rFonts w:ascii="Times New Roman" w:hAnsi="Times New Roman" w:cs="Times New Roman"/>
          <w:sz w:val="28"/>
          <w:szCs w:val="28"/>
        </w:rPr>
      </w:pPr>
    </w:p>
    <w:p w:rsidR="00080182" w:rsidRDefault="00080182" w:rsidP="00080182">
      <w:pPr>
        <w:pStyle w:val="a0"/>
        <w:tabs>
          <w:tab w:val="left" w:pos="540"/>
        </w:tabs>
        <w:spacing w:after="0" w:line="240" w:lineRule="auto"/>
        <w:rPr>
          <w:rFonts w:ascii="Times New Roman" w:hAnsi="Times New Roman" w:cs="Times New Roman"/>
          <w:sz w:val="28"/>
          <w:szCs w:val="28"/>
        </w:rPr>
      </w:pPr>
    </w:p>
    <w:p w:rsidR="00080182" w:rsidRDefault="00080182" w:rsidP="00080182">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Тростянского сельского поселения Новоаннинского муниципального района Волгоградской области </w:t>
      </w:r>
    </w:p>
    <w:p w:rsidR="00080182" w:rsidRDefault="00080182" w:rsidP="00080182">
      <w:pPr>
        <w:widowControl w:val="0"/>
        <w:spacing w:after="0" w:line="240" w:lineRule="auto"/>
        <w:jc w:val="both"/>
        <w:rPr>
          <w:rFonts w:ascii="Times New Roman" w:hAnsi="Times New Roman" w:cs="Times New Roman"/>
          <w:sz w:val="28"/>
          <w:szCs w:val="28"/>
        </w:rPr>
      </w:pPr>
    </w:p>
    <w:p w:rsidR="00080182" w:rsidRDefault="00080182" w:rsidP="00080182">
      <w:pPr>
        <w:widowControl w:val="0"/>
        <w:spacing w:after="0" w:line="240" w:lineRule="auto"/>
        <w:jc w:val="both"/>
        <w:rPr>
          <w:rFonts w:ascii="Times New Roman" w:hAnsi="Times New Roman" w:cs="Times New Roman"/>
          <w:sz w:val="28"/>
          <w:szCs w:val="28"/>
        </w:rPr>
      </w:pPr>
    </w:p>
    <w:p w:rsidR="00080182" w:rsidRDefault="00080182" w:rsidP="000801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ст. 17 Федерального закона от 8 марта 2015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 Федерального закона от 15.02.2016г. № 17- ФЗ «О внесении изменений в ст.74 Федерального закона «Об общих принципах организации местного самоуправления в Российской Федерации» , руководствуясь статьей 27 Устава Тростянского сельского поселения Новоаннинского муниципального района Волгоградской области,</w:t>
      </w:r>
      <w:r>
        <w:rPr>
          <w:rFonts w:ascii="Times New Roman" w:hAnsi="Times New Roman" w:cs="Times New Roman"/>
          <w:i/>
          <w:iCs/>
          <w:sz w:val="28"/>
          <w:szCs w:val="28"/>
        </w:rPr>
        <w:t xml:space="preserve"> </w:t>
      </w:r>
      <w:r>
        <w:rPr>
          <w:rFonts w:ascii="Times New Roman" w:hAnsi="Times New Roman" w:cs="Times New Roman"/>
          <w:sz w:val="28"/>
          <w:szCs w:val="28"/>
        </w:rPr>
        <w:t>Дума Тростянского сельского поселения</w:t>
      </w:r>
    </w:p>
    <w:p w:rsidR="00080182" w:rsidRDefault="00080182" w:rsidP="00080182">
      <w:pPr>
        <w:spacing w:after="0" w:line="240" w:lineRule="auto"/>
        <w:jc w:val="both"/>
        <w:rPr>
          <w:rFonts w:ascii="Times New Roman" w:hAnsi="Times New Roman" w:cs="Times New Roman"/>
          <w:sz w:val="28"/>
          <w:szCs w:val="28"/>
        </w:rPr>
      </w:pPr>
    </w:p>
    <w:p w:rsidR="00080182" w:rsidRDefault="00080182" w:rsidP="000801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 е ш и л а:</w:t>
      </w:r>
    </w:p>
    <w:p w:rsidR="00080182" w:rsidRDefault="00080182" w:rsidP="00080182">
      <w:pPr>
        <w:spacing w:after="0" w:line="240" w:lineRule="auto"/>
        <w:jc w:val="both"/>
        <w:rPr>
          <w:rFonts w:ascii="Times New Roman" w:hAnsi="Times New Roman" w:cs="Times New Roman"/>
          <w:sz w:val="28"/>
          <w:szCs w:val="28"/>
        </w:rPr>
      </w:pPr>
    </w:p>
    <w:p w:rsidR="00080182" w:rsidRDefault="00080182" w:rsidP="00080182">
      <w:pPr>
        <w:widowControl w:val="0"/>
        <w:spacing w:after="0" w:line="240" w:lineRule="auto"/>
        <w:ind w:firstLine="720"/>
        <w:jc w:val="both"/>
        <w:rPr>
          <w:rFonts w:ascii="Calibri" w:hAnsi="Calibri" w:cs="Times New Roman"/>
          <w:sz w:val="28"/>
          <w:szCs w:val="28"/>
        </w:rPr>
      </w:pPr>
      <w:r>
        <w:rPr>
          <w:rFonts w:ascii="Times New Roman" w:hAnsi="Times New Roman" w:cs="Times New Roman"/>
          <w:sz w:val="28"/>
          <w:szCs w:val="28"/>
        </w:rPr>
        <w:t>1. Внести в Устав Тростянского сельского поселения Новоаннинского муниципального района Волгоградской области (далее – Устав) следующие изменения:</w:t>
      </w:r>
    </w:p>
    <w:p w:rsidR="00080182" w:rsidRDefault="00080182" w:rsidP="00080182">
      <w:pPr>
        <w:pStyle w:val="a5"/>
        <w:ind w:left="480"/>
        <w:jc w:val="both"/>
        <w:rPr>
          <w:sz w:val="28"/>
          <w:szCs w:val="28"/>
        </w:rPr>
      </w:pPr>
      <w:r>
        <w:rPr>
          <w:sz w:val="28"/>
          <w:szCs w:val="28"/>
        </w:rPr>
        <w:t xml:space="preserve">   1.1. Статью 17 Устава дополнить пунктом 9 следующего содержания:</w:t>
      </w:r>
    </w:p>
    <w:p w:rsidR="00080182" w:rsidRDefault="00080182" w:rsidP="000801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Депутаты Думы Тростянского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0182" w:rsidRDefault="00080182" w:rsidP="00080182">
      <w:pPr>
        <w:pStyle w:val="a5"/>
        <w:jc w:val="both"/>
        <w:rPr>
          <w:sz w:val="28"/>
          <w:szCs w:val="28"/>
        </w:rPr>
      </w:pPr>
    </w:p>
    <w:p w:rsidR="00080182" w:rsidRDefault="00080182" w:rsidP="00080182">
      <w:pPr>
        <w:pStyle w:val="a5"/>
        <w:jc w:val="both"/>
        <w:rPr>
          <w:sz w:val="28"/>
          <w:szCs w:val="28"/>
        </w:rPr>
      </w:pPr>
      <w:r>
        <w:rPr>
          <w:sz w:val="28"/>
          <w:szCs w:val="28"/>
        </w:rPr>
        <w:t xml:space="preserve">         1.2. Статью 20 Устава  дополнить пунктом 8 следующего содержания:</w:t>
      </w:r>
    </w:p>
    <w:p w:rsidR="00080182" w:rsidRDefault="00080182" w:rsidP="00080182">
      <w:pPr>
        <w:pStyle w:val="a5"/>
        <w:tabs>
          <w:tab w:val="left" w:pos="709"/>
        </w:tabs>
        <w:ind w:hanging="445"/>
        <w:jc w:val="both"/>
        <w:rPr>
          <w:sz w:val="28"/>
          <w:szCs w:val="28"/>
        </w:rPr>
      </w:pPr>
      <w:r>
        <w:rPr>
          <w:sz w:val="28"/>
          <w:szCs w:val="28"/>
        </w:rPr>
        <w:t xml:space="preserve">      «8. Глава Тростянского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color w:val="FF0000"/>
          <w:sz w:val="28"/>
          <w:szCs w:val="28"/>
        </w:rPr>
        <w:t>.</w:t>
      </w:r>
      <w:r>
        <w:rPr>
          <w:sz w:val="28"/>
          <w:szCs w:val="28"/>
        </w:rPr>
        <w:t>»</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1.3.В пункте 2 части 1 статьи 38 заменить слова «нецелевое расходование субвенций из федерального бюджета или бюджета </w:t>
      </w:r>
      <w:r>
        <w:rPr>
          <w:rFonts w:ascii="Times New Roman" w:hAnsi="Times New Roman" w:cs="Times New Roman"/>
          <w:sz w:val="28"/>
          <w:szCs w:val="28"/>
        </w:rPr>
        <w:lastRenderedPageBreak/>
        <w:t>Волгоградской области»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80182" w:rsidRDefault="00080182" w:rsidP="00080182">
      <w:pPr>
        <w:pStyle w:val="11"/>
        <w:numPr>
          <w:ilvl w:val="0"/>
          <w:numId w:val="2"/>
        </w:numPr>
        <w:ind w:left="0" w:firstLine="705"/>
        <w:jc w:val="both"/>
        <w:rPr>
          <w:sz w:val="28"/>
          <w:szCs w:val="28"/>
        </w:rPr>
      </w:pPr>
      <w:r>
        <w:rPr>
          <w:sz w:val="28"/>
          <w:szCs w:val="28"/>
        </w:rPr>
        <w:t xml:space="preserve">  Главе Тростянского сельского поселения Новоаннинского муниципального района Волгоградской области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080182" w:rsidRDefault="00080182" w:rsidP="00080182">
      <w:pPr>
        <w:pStyle w:val="a6"/>
        <w:numPr>
          <w:ilvl w:val="0"/>
          <w:numId w:val="2"/>
        </w:numPr>
        <w:tabs>
          <w:tab w:val="left" w:pos="0"/>
        </w:tabs>
        <w:spacing w:line="240" w:lineRule="auto"/>
        <w:ind w:left="0" w:firstLine="705"/>
        <w:rPr>
          <w:rFonts w:ascii="Times New Roman" w:hAnsi="Times New Roman" w:cs="Times New Roman"/>
          <w:sz w:val="28"/>
          <w:szCs w:val="28"/>
        </w:rPr>
      </w:pPr>
      <w:r>
        <w:rPr>
          <w:rFonts w:ascii="Times New Roman" w:hAnsi="Times New Roman" w:cs="Times New Roman"/>
          <w:sz w:val="28"/>
          <w:szCs w:val="28"/>
        </w:rPr>
        <w:t xml:space="preserve"> Главе Тростянского сельского поселения Новоаннинского муниципального района Волгоградской области обнародовать настоящее решение после его государственной регистрации.   </w:t>
      </w:r>
    </w:p>
    <w:p w:rsidR="00080182" w:rsidRDefault="00080182" w:rsidP="00080182">
      <w:pPr>
        <w:widowControl w:val="0"/>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официального обнародования</w:t>
      </w:r>
      <w:r>
        <w:rPr>
          <w:rStyle w:val="a8"/>
          <w:color w:val="FF0000"/>
          <w:sz w:val="28"/>
          <w:szCs w:val="28"/>
        </w:rPr>
        <w:t xml:space="preserve"> </w:t>
      </w:r>
      <w:r>
        <w:rPr>
          <w:rFonts w:ascii="Times New Roman" w:hAnsi="Times New Roman" w:cs="Times New Roman"/>
          <w:sz w:val="28"/>
          <w:szCs w:val="28"/>
        </w:rPr>
        <w:t>после его государственной регистрации.</w:t>
      </w:r>
    </w:p>
    <w:p w:rsidR="00080182" w:rsidRDefault="00080182" w:rsidP="00080182">
      <w:pPr>
        <w:widowControl w:val="0"/>
        <w:jc w:val="both"/>
        <w:rPr>
          <w:rFonts w:ascii="Times New Roman" w:hAnsi="Times New Roman" w:cs="Times New Roman"/>
          <w:sz w:val="28"/>
          <w:szCs w:val="28"/>
        </w:rPr>
      </w:pPr>
    </w:p>
    <w:p w:rsidR="00080182" w:rsidRDefault="00080182" w:rsidP="00080182">
      <w:pPr>
        <w:widowControl w:val="0"/>
        <w:jc w:val="both"/>
        <w:rPr>
          <w:rFonts w:ascii="Times New Roman" w:hAnsi="Times New Roman" w:cs="Times New Roman"/>
          <w:sz w:val="28"/>
          <w:szCs w:val="28"/>
        </w:rPr>
      </w:pPr>
    </w:p>
    <w:p w:rsidR="00080182" w:rsidRDefault="00080182" w:rsidP="0008018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80182" w:rsidRDefault="00080182" w:rsidP="0008018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Тростянского </w:t>
      </w:r>
    </w:p>
    <w:p w:rsidR="00080182" w:rsidRDefault="00080182" w:rsidP="0008018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С.В.Волков</w:t>
      </w:r>
    </w:p>
    <w:p w:rsidR="00080182" w:rsidRDefault="00080182" w:rsidP="00080182">
      <w:pPr>
        <w:widowControl w:val="0"/>
        <w:spacing w:line="240" w:lineRule="exact"/>
        <w:rPr>
          <w:rFonts w:ascii="Times New Roman" w:hAnsi="Times New Roman" w:cs="Times New Roman"/>
          <w:b/>
          <w:bCs/>
          <w:sz w:val="28"/>
          <w:szCs w:val="28"/>
        </w:rPr>
      </w:pPr>
    </w:p>
    <w:p w:rsidR="00080182" w:rsidRDefault="00080182" w:rsidP="00080182">
      <w:pPr>
        <w:widowControl w:val="0"/>
        <w:spacing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080182" w:rsidRDefault="00080182" w:rsidP="00080182">
      <w:pPr>
        <w:widowControl w:val="0"/>
        <w:spacing w:line="240" w:lineRule="exact"/>
        <w:rPr>
          <w:rFonts w:ascii="Times New Roman" w:hAnsi="Times New Roman" w:cs="Times New Roman"/>
          <w:sz w:val="28"/>
          <w:szCs w:val="28"/>
        </w:rPr>
      </w:pPr>
    </w:p>
    <w:p w:rsidR="00080182" w:rsidRDefault="00080182" w:rsidP="00080182">
      <w:pPr>
        <w:widowControl w:val="0"/>
        <w:spacing w:line="240" w:lineRule="exact"/>
        <w:rPr>
          <w:rFonts w:ascii="Times New Roman" w:hAnsi="Times New Roman" w:cs="Times New Roman"/>
          <w:sz w:val="28"/>
          <w:szCs w:val="28"/>
        </w:rPr>
      </w:pPr>
    </w:p>
    <w:p w:rsidR="00080182" w:rsidRDefault="00080182" w:rsidP="00080182">
      <w:pPr>
        <w:widowControl w:val="0"/>
        <w:spacing w:line="240" w:lineRule="exact"/>
        <w:rPr>
          <w:rFonts w:ascii="Times New Roman" w:hAnsi="Times New Roman" w:cs="Times New Roman"/>
          <w:sz w:val="28"/>
          <w:szCs w:val="28"/>
        </w:rPr>
      </w:pPr>
    </w:p>
    <w:p w:rsidR="00080182" w:rsidRDefault="00080182" w:rsidP="00080182">
      <w:pPr>
        <w:widowControl w:val="0"/>
        <w:spacing w:line="240" w:lineRule="exact"/>
        <w:rPr>
          <w:rFonts w:ascii="Times New Roman" w:hAnsi="Times New Roman" w:cs="Times New Roman"/>
          <w:sz w:val="28"/>
          <w:szCs w:val="28"/>
        </w:rPr>
      </w:pPr>
    </w:p>
    <w:p w:rsidR="00080182" w:rsidRDefault="00080182" w:rsidP="00080182">
      <w:pPr>
        <w:widowControl w:val="0"/>
        <w:spacing w:line="240" w:lineRule="exact"/>
        <w:rPr>
          <w:rFonts w:ascii="Times New Roman" w:hAnsi="Times New Roman" w:cs="Times New Roman"/>
          <w:sz w:val="28"/>
          <w:szCs w:val="28"/>
        </w:rPr>
      </w:pPr>
    </w:p>
    <w:p w:rsidR="00080182" w:rsidRDefault="00080182" w:rsidP="00080182">
      <w:pPr>
        <w:widowControl w:val="0"/>
        <w:spacing w:line="240" w:lineRule="exact"/>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tabs>
          <w:tab w:val="left" w:pos="1020"/>
        </w:tabs>
        <w:ind w:firstLine="567"/>
        <w:jc w:val="right"/>
        <w:rPr>
          <w:rFonts w:ascii="Times New Roman" w:hAnsi="Times New Roman" w:cs="Times New Roman"/>
          <w:sz w:val="28"/>
          <w:szCs w:val="28"/>
        </w:rPr>
      </w:pPr>
    </w:p>
    <w:p w:rsidR="00080182" w:rsidRDefault="00080182" w:rsidP="00080182">
      <w:pPr>
        <w:ind w:firstLine="567"/>
        <w:jc w:val="center"/>
        <w:rPr>
          <w:rFonts w:ascii="Times New Roman" w:hAnsi="Times New Roman" w:cs="Times New Roman"/>
          <w:b/>
          <w:sz w:val="28"/>
          <w:szCs w:val="28"/>
          <w:lang w:eastAsia="en-US"/>
        </w:rPr>
      </w:pPr>
    </w:p>
    <w:p w:rsidR="00080182" w:rsidRDefault="00080182" w:rsidP="00080182">
      <w:pPr>
        <w:pStyle w:val="ConsNorma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Новая редакция</w:t>
      </w:r>
    </w:p>
    <w:p w:rsidR="00080182" w:rsidRDefault="00080182" w:rsidP="00080182">
      <w:pPr>
        <w:ind w:firstLine="708"/>
        <w:jc w:val="both"/>
        <w:rPr>
          <w:rFonts w:ascii="Times New Roman" w:hAnsi="Times New Roman" w:cs="Times New Roman"/>
          <w:sz w:val="28"/>
          <w:szCs w:val="28"/>
        </w:rPr>
      </w:pPr>
      <w:r>
        <w:rPr>
          <w:rFonts w:ascii="Times New Roman" w:hAnsi="Times New Roman" w:cs="Times New Roman"/>
          <w:b/>
          <w:bCs/>
          <w:sz w:val="28"/>
          <w:szCs w:val="28"/>
        </w:rPr>
        <w:t>измененных положений Устава Тростянского сельского поселения</w:t>
      </w:r>
      <w:r>
        <w:rPr>
          <w:rFonts w:ascii="Times New Roman" w:hAnsi="Times New Roman" w:cs="Times New Roman"/>
          <w:sz w:val="28"/>
          <w:szCs w:val="28"/>
        </w:rPr>
        <w:t>, принятого решением Думы Тростянского сельского поселения от «31» июля 2014г. №10/51</w:t>
      </w:r>
    </w:p>
    <w:p w:rsidR="00A77F84" w:rsidRDefault="00A77F84" w:rsidP="00080182">
      <w:pPr>
        <w:ind w:firstLine="708"/>
        <w:jc w:val="both"/>
        <w:rPr>
          <w:rFonts w:ascii="Times New Roman" w:hAnsi="Times New Roman" w:cs="Times New Roman"/>
          <w:sz w:val="28"/>
          <w:szCs w:val="28"/>
        </w:rPr>
      </w:pPr>
    </w:p>
    <w:p w:rsidR="00A77F84" w:rsidRPr="00A77F84" w:rsidRDefault="00A77F84" w:rsidP="00A77F84">
      <w:pPr>
        <w:ind w:firstLine="708"/>
        <w:jc w:val="both"/>
        <w:rPr>
          <w:rFonts w:ascii="Times New Roman" w:hAnsi="Times New Roman" w:cs="Times New Roman"/>
          <w:sz w:val="24"/>
          <w:szCs w:val="24"/>
        </w:rPr>
      </w:pPr>
      <w:r w:rsidRPr="00A77F84">
        <w:rPr>
          <w:rFonts w:ascii="Times New Roman" w:hAnsi="Times New Roman" w:cs="Times New Roman"/>
          <w:sz w:val="24"/>
          <w:szCs w:val="24"/>
        </w:rPr>
        <w:t>Зарегистрированы изменения в Устав</w:t>
      </w:r>
    </w:p>
    <w:p w:rsidR="00A77F84" w:rsidRPr="00A77F84" w:rsidRDefault="00A77F84" w:rsidP="00A77F84">
      <w:pPr>
        <w:ind w:firstLine="708"/>
        <w:jc w:val="both"/>
        <w:rPr>
          <w:rFonts w:ascii="Times New Roman" w:hAnsi="Times New Roman" w:cs="Times New Roman"/>
          <w:sz w:val="24"/>
          <w:szCs w:val="24"/>
        </w:rPr>
      </w:pPr>
      <w:r w:rsidRPr="00A77F84">
        <w:rPr>
          <w:rFonts w:ascii="Times New Roman" w:hAnsi="Times New Roman" w:cs="Times New Roman"/>
          <w:sz w:val="24"/>
          <w:szCs w:val="24"/>
        </w:rPr>
        <w:t>Управление министерства юстиции Российской Федерации</w:t>
      </w:r>
    </w:p>
    <w:p w:rsidR="00A77F84" w:rsidRPr="00A77F84" w:rsidRDefault="00A77F84" w:rsidP="00A77F84">
      <w:pPr>
        <w:ind w:firstLine="708"/>
        <w:jc w:val="both"/>
        <w:rPr>
          <w:rFonts w:ascii="Times New Roman" w:hAnsi="Times New Roman" w:cs="Times New Roman"/>
          <w:sz w:val="24"/>
          <w:szCs w:val="24"/>
        </w:rPr>
      </w:pPr>
      <w:r>
        <w:rPr>
          <w:rFonts w:ascii="Times New Roman" w:hAnsi="Times New Roman" w:cs="Times New Roman"/>
          <w:sz w:val="24"/>
          <w:szCs w:val="24"/>
        </w:rPr>
        <w:t>по Волгоградской области 27 июля 2016</w:t>
      </w:r>
      <w:r w:rsidRPr="00A77F84">
        <w:rPr>
          <w:rFonts w:ascii="Times New Roman" w:hAnsi="Times New Roman" w:cs="Times New Roman"/>
          <w:sz w:val="24"/>
          <w:szCs w:val="24"/>
        </w:rPr>
        <w:t xml:space="preserve"> года</w:t>
      </w:r>
    </w:p>
    <w:p w:rsidR="00A77F84" w:rsidRPr="00A77F84" w:rsidRDefault="00A77F84" w:rsidP="00A77F84">
      <w:pPr>
        <w:ind w:firstLine="708"/>
        <w:jc w:val="both"/>
        <w:rPr>
          <w:rFonts w:ascii="Times New Roman" w:hAnsi="Times New Roman" w:cs="Times New Roman"/>
          <w:sz w:val="24"/>
          <w:szCs w:val="24"/>
        </w:rPr>
      </w:pPr>
      <w:r w:rsidRPr="00A77F84">
        <w:rPr>
          <w:rFonts w:ascii="Times New Roman" w:hAnsi="Times New Roman" w:cs="Times New Roman"/>
          <w:sz w:val="24"/>
          <w:szCs w:val="24"/>
        </w:rPr>
        <w:t xml:space="preserve">Государственный регистрационный № </w:t>
      </w:r>
      <w:r w:rsidRPr="00A77F84">
        <w:rPr>
          <w:rFonts w:ascii="Times New Roman" w:hAnsi="Times New Roman" w:cs="Times New Roman"/>
          <w:sz w:val="24"/>
          <w:szCs w:val="24"/>
          <w:lang w:val="en-US"/>
        </w:rPr>
        <w:t>RU</w:t>
      </w:r>
      <w:r>
        <w:rPr>
          <w:rFonts w:ascii="Times New Roman" w:hAnsi="Times New Roman" w:cs="Times New Roman"/>
          <w:sz w:val="24"/>
          <w:szCs w:val="24"/>
        </w:rPr>
        <w:t xml:space="preserve"> 345203122016</w:t>
      </w:r>
      <w:r w:rsidRPr="00A77F84">
        <w:rPr>
          <w:rFonts w:ascii="Times New Roman" w:hAnsi="Times New Roman" w:cs="Times New Roman"/>
          <w:sz w:val="24"/>
          <w:szCs w:val="24"/>
        </w:rPr>
        <w:t>002</w:t>
      </w:r>
    </w:p>
    <w:p w:rsidR="00A77F84" w:rsidRDefault="00A77F84" w:rsidP="00080182">
      <w:pPr>
        <w:ind w:firstLine="708"/>
        <w:jc w:val="both"/>
        <w:rPr>
          <w:rFonts w:ascii="Times New Roman" w:hAnsi="Times New Roman" w:cs="Times New Roman"/>
          <w:sz w:val="28"/>
          <w:szCs w:val="28"/>
        </w:rPr>
      </w:pPr>
    </w:p>
    <w:p w:rsidR="00080182" w:rsidRDefault="00080182" w:rsidP="00080182">
      <w:pPr>
        <w:autoSpaceDE w:val="0"/>
        <w:autoSpaceDN w:val="0"/>
        <w:adjustRightInd w:val="0"/>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Статья 17. Дума Тростянского сельского поселения, ее статус, порядок формирования и прекращения полномочий </w:t>
      </w:r>
    </w:p>
    <w:p w:rsidR="00080182" w:rsidRDefault="00080182" w:rsidP="00080182">
      <w:pPr>
        <w:autoSpaceDE w:val="0"/>
        <w:autoSpaceDN w:val="0"/>
        <w:adjustRightInd w:val="0"/>
        <w:ind w:firstLine="540"/>
        <w:jc w:val="both"/>
        <w:rPr>
          <w:rFonts w:ascii="Times New Roman" w:hAnsi="Times New Roman" w:cs="Times New Roman"/>
          <w:bCs/>
          <w:sz w:val="28"/>
          <w:szCs w:val="28"/>
        </w:rPr>
      </w:pP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bCs/>
          <w:sz w:val="28"/>
          <w:szCs w:val="28"/>
        </w:rPr>
        <w:t xml:space="preserve">1. Дума Тростянского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 xml:space="preserve">является представительным органом </w:t>
      </w:r>
      <w:r>
        <w:rPr>
          <w:rFonts w:ascii="Times New Roman" w:hAnsi="Times New Roman" w:cs="Times New Roman"/>
          <w:sz w:val="28"/>
          <w:szCs w:val="28"/>
        </w:rPr>
        <w:t>Тростянского</w:t>
      </w:r>
      <w:r>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подконтрольна и подотчетна населению.</w:t>
      </w:r>
    </w:p>
    <w:p w:rsidR="00080182" w:rsidRDefault="00080182" w:rsidP="00080182">
      <w:pPr>
        <w:autoSpaceDE w:val="0"/>
        <w:autoSpaceDN w:val="0"/>
        <w:adjustRightInd w:val="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 Дума Тростянского </w:t>
      </w:r>
      <w:r>
        <w:rPr>
          <w:rFonts w:ascii="Times New Roman" w:hAnsi="Times New Roman" w:cs="Times New Roman"/>
          <w:sz w:val="28"/>
          <w:szCs w:val="28"/>
        </w:rPr>
        <w:t>сельского поселения обладает правами юридического лица</w:t>
      </w:r>
      <w:r>
        <w:rPr>
          <w:rFonts w:ascii="Times New Roman" w:hAnsi="Times New Roman" w:cs="Times New Roman"/>
          <w:bCs/>
          <w:sz w:val="28"/>
          <w:szCs w:val="28"/>
        </w:rPr>
        <w:t>.</w:t>
      </w:r>
    </w:p>
    <w:p w:rsidR="00080182" w:rsidRDefault="00080182" w:rsidP="00080182">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 xml:space="preserve">Дума Тростянского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 xml:space="preserve">состоит из 10 депутатов, избираемых на муниципальных выборах по </w:t>
      </w:r>
      <w:r>
        <w:rPr>
          <w:rFonts w:ascii="Times New Roman" w:hAnsi="Times New Roman" w:cs="Times New Roman"/>
          <w:sz w:val="28"/>
          <w:szCs w:val="28"/>
        </w:rPr>
        <w:t>можоритарной</w:t>
      </w:r>
      <w:r>
        <w:rPr>
          <w:rFonts w:ascii="Times New Roman" w:hAnsi="Times New Roman" w:cs="Times New Roman"/>
          <w:bCs/>
          <w:sz w:val="28"/>
          <w:szCs w:val="28"/>
        </w:rPr>
        <w:t xml:space="preserve"> избирательной системе </w:t>
      </w:r>
      <w:r>
        <w:rPr>
          <w:rFonts w:ascii="Times New Roman" w:hAnsi="Times New Roman" w:cs="Times New Roman"/>
          <w:bCs/>
          <w:i/>
          <w:color w:val="FF0000"/>
          <w:sz w:val="28"/>
          <w:szCs w:val="28"/>
        </w:rPr>
        <w:t xml:space="preserve"> </w:t>
      </w:r>
      <w:r>
        <w:rPr>
          <w:rFonts w:ascii="Times New Roman" w:hAnsi="Times New Roman" w:cs="Times New Roman"/>
          <w:bCs/>
          <w:color w:val="FF0000"/>
          <w:sz w:val="28"/>
          <w:szCs w:val="28"/>
        </w:rPr>
        <w:t>с образованием многомандатных избирательных округов</w:t>
      </w:r>
      <w:r>
        <w:rPr>
          <w:rFonts w:ascii="Times New Roman" w:hAnsi="Times New Roman" w:cs="Times New Roman"/>
          <w:bCs/>
          <w:i/>
          <w:color w:val="FF0000"/>
          <w:sz w:val="28"/>
          <w:szCs w:val="28"/>
        </w:rPr>
        <w:t xml:space="preserve"> </w:t>
      </w:r>
      <w:r>
        <w:rPr>
          <w:rFonts w:ascii="Times New Roman" w:hAnsi="Times New Roman" w:cs="Times New Roman"/>
          <w:bCs/>
          <w:sz w:val="28"/>
          <w:szCs w:val="28"/>
        </w:rPr>
        <w:t>сроком на 5 лет.</w:t>
      </w:r>
    </w:p>
    <w:p w:rsidR="00080182" w:rsidRDefault="00080182" w:rsidP="000801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 xml:space="preserve">Дума Тростянского </w:t>
      </w:r>
      <w:r>
        <w:rPr>
          <w:rFonts w:ascii="Times New Roman" w:hAnsi="Times New Roman" w:cs="Times New Roman"/>
          <w:sz w:val="28"/>
          <w:szCs w:val="28"/>
        </w:rPr>
        <w:t xml:space="preserve">сельского поселения большинством голосов избирает из своего состава депутата, который входит в состав представительного органа Новоаннинского муниципального района. </w:t>
      </w:r>
    </w:p>
    <w:p w:rsidR="00080182" w:rsidRDefault="00080182" w:rsidP="000801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5. Полномочия Думы </w:t>
      </w:r>
      <w:r>
        <w:rPr>
          <w:rFonts w:ascii="Times New Roman" w:hAnsi="Times New Roman" w:cs="Times New Roman"/>
          <w:bCs/>
          <w:sz w:val="28"/>
          <w:szCs w:val="28"/>
        </w:rPr>
        <w:t xml:space="preserve">Тростянского </w:t>
      </w:r>
      <w:r>
        <w:rPr>
          <w:rFonts w:ascii="Times New Roman" w:hAnsi="Times New Roman" w:cs="Times New Roman"/>
          <w:sz w:val="28"/>
          <w:szCs w:val="28"/>
        </w:rPr>
        <w:t>сельского прекращаются: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 в случае принятия Думой </w:t>
      </w:r>
      <w:r>
        <w:rPr>
          <w:rFonts w:ascii="Times New Roman" w:hAnsi="Times New Roman" w:cs="Times New Roman"/>
          <w:bCs/>
          <w:sz w:val="28"/>
          <w:szCs w:val="28"/>
        </w:rPr>
        <w:t xml:space="preserve">Тростянского </w:t>
      </w:r>
      <w:r>
        <w:rPr>
          <w:rFonts w:ascii="Times New Roman" w:hAnsi="Times New Roman" w:cs="Times New Roman"/>
          <w:sz w:val="28"/>
          <w:szCs w:val="28"/>
        </w:rPr>
        <w:t>сельского решения о самороспуске;</w:t>
      </w:r>
    </w:p>
    <w:p w:rsidR="00080182" w:rsidRDefault="00080182" w:rsidP="00080182">
      <w:pPr>
        <w:autoSpaceDE w:val="0"/>
        <w:autoSpaceDN w:val="0"/>
        <w:adjustRightInd w:val="0"/>
        <w:ind w:firstLine="708"/>
        <w:jc w:val="both"/>
        <w:rPr>
          <w:rFonts w:ascii="Times New Roman" w:hAnsi="Times New Roman" w:cs="Times New Roman"/>
          <w:sz w:val="28"/>
          <w:szCs w:val="28"/>
          <w:u w:val="single"/>
        </w:rPr>
      </w:pPr>
      <w:r>
        <w:rPr>
          <w:rFonts w:ascii="Times New Roman" w:hAnsi="Times New Roman" w:cs="Times New Roman"/>
          <w:bCs/>
          <w:sz w:val="28"/>
          <w:szCs w:val="28"/>
        </w:rPr>
        <w:t xml:space="preserve">Решение </w:t>
      </w:r>
      <w:r>
        <w:rPr>
          <w:rFonts w:ascii="Times New Roman" w:hAnsi="Times New Roman" w:cs="Times New Roman"/>
          <w:sz w:val="28"/>
          <w:szCs w:val="28"/>
        </w:rPr>
        <w:t>Думы Тростянского сельского поселения</w:t>
      </w:r>
    </w:p>
    <w:p w:rsidR="00080182" w:rsidRDefault="00080182" w:rsidP="00080182">
      <w:pPr>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 самороспуске до истечения срока полномочий принимается не менее чем 2/3 голосов от числа избранных депутатов </w:t>
      </w:r>
      <w:r>
        <w:rPr>
          <w:rFonts w:ascii="Times New Roman" w:hAnsi="Times New Roman" w:cs="Times New Roman"/>
          <w:sz w:val="28"/>
          <w:szCs w:val="28"/>
        </w:rPr>
        <w:t>Думы Тростянского сельского поселения</w:t>
      </w:r>
      <w:r>
        <w:rPr>
          <w:rFonts w:ascii="Times New Roman" w:hAnsi="Times New Roman" w:cs="Times New Roman"/>
          <w:bCs/>
          <w:sz w:val="28"/>
          <w:szCs w:val="28"/>
        </w:rPr>
        <w:t xml:space="preserve">. Указанное решение направляется в Избирательную комиссию Волгоградской области. </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Волгоградского областного суда о неправомочности данного состава депутатов Думы Тростянского сельского поселения, в том числе в связи со сложением депутатами своих полномочий;</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Тростянского</w:t>
      </w:r>
      <w:r>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Тростянского </w:t>
      </w:r>
      <w:r>
        <w:rPr>
          <w:rFonts w:ascii="Times New Roman" w:hAnsi="Times New Roman" w:cs="Times New Roman"/>
          <w:bCs/>
          <w:sz w:val="28"/>
          <w:szCs w:val="28"/>
        </w:rPr>
        <w:t>сельского</w:t>
      </w:r>
      <w:r>
        <w:rPr>
          <w:rFonts w:ascii="Times New Roman" w:hAnsi="Times New Roman" w:cs="Times New Roman"/>
          <w:sz w:val="28"/>
          <w:szCs w:val="28"/>
        </w:rPr>
        <w:t xml:space="preserve"> поселения;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 в случае утраты Тростянским</w:t>
      </w:r>
      <w:r>
        <w:rPr>
          <w:rFonts w:ascii="Times New Roman" w:hAnsi="Times New Roman" w:cs="Times New Roman"/>
          <w:bCs/>
          <w:sz w:val="28"/>
          <w:szCs w:val="28"/>
        </w:rPr>
        <w:t xml:space="preserve"> сельским</w:t>
      </w:r>
      <w:r>
        <w:rPr>
          <w:rFonts w:ascii="Times New Roman" w:hAnsi="Times New Roman" w:cs="Times New Roman"/>
          <w:sz w:val="28"/>
          <w:szCs w:val="28"/>
        </w:rPr>
        <w:t xml:space="preserve"> поселением статуса муниципального образования в связи с его объединением с городским округом;</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 в случае увеличения численности избирателей Тростянского</w:t>
      </w:r>
      <w:r>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 более чем на 25 процентов, произошедшего вследствие изменения границ Тростянского </w:t>
      </w:r>
      <w:r>
        <w:rPr>
          <w:rFonts w:ascii="Times New Roman" w:hAnsi="Times New Roman" w:cs="Times New Roman"/>
          <w:bCs/>
          <w:sz w:val="28"/>
          <w:szCs w:val="28"/>
        </w:rPr>
        <w:t>сельского</w:t>
      </w:r>
      <w:r>
        <w:rPr>
          <w:rFonts w:ascii="Times New Roman" w:hAnsi="Times New Roman" w:cs="Times New Roman"/>
          <w:sz w:val="28"/>
          <w:szCs w:val="28"/>
        </w:rPr>
        <w:t xml:space="preserve"> поселения или объединения Тростянского </w:t>
      </w:r>
      <w:r>
        <w:rPr>
          <w:rFonts w:ascii="Times New Roman" w:hAnsi="Times New Roman" w:cs="Times New Roman"/>
          <w:bCs/>
          <w:sz w:val="28"/>
          <w:szCs w:val="28"/>
        </w:rPr>
        <w:t>сельского</w:t>
      </w:r>
      <w:r>
        <w:rPr>
          <w:rFonts w:ascii="Times New Roman" w:hAnsi="Times New Roman" w:cs="Times New Roman"/>
          <w:sz w:val="28"/>
          <w:szCs w:val="28"/>
        </w:rPr>
        <w:t xml:space="preserve"> поселения с городским округом;</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0182" w:rsidRDefault="00080182" w:rsidP="000801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Полномочия Думы Тростянского сельского поселения могут быть прекращены досрочно законом Волгоградской области о роспуске Думы Тростянского сельского поселения в порядке и по основаниям , предусмотренным статьей 73 Федерального закона «Об общих принципах организации местного самоуправления в Российской Федерации». </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 Досрочное прекращение полномочий Думы Тростянского сельского поселения влечет досрочное прекращение полномочий его депутатов.</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7. Полномочия депутата Думы Тростянского сельского поселения прекращаются досрочно в случае:</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смерти;</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Думы Тростянского сельского поселения;</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в иных случаях, установленных федеральными законами.</w:t>
      </w:r>
    </w:p>
    <w:p w:rsidR="00080182" w:rsidRDefault="00080182" w:rsidP="00080182">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Решение Думы Тростянского сельского поселения о досрочном прекращении полномочий депутата Думы Тростянского сельского поселения принимается не позднее чем через 30 дней со дня появления основания для </w:t>
      </w:r>
      <w:r>
        <w:rPr>
          <w:rFonts w:ascii="Times New Roman" w:hAnsi="Times New Roman" w:cs="Times New Roman"/>
          <w:sz w:val="28"/>
          <w:szCs w:val="28"/>
        </w:rPr>
        <w:lastRenderedPageBreak/>
        <w:t xml:space="preserve">досрочного прекращения полномочий ,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Решение Думы Тростянского сельского поселения о досрочном прекращении полномочий депутата Думы Тростянского сельского поселения направляется в избирательную комиссию, проводившую выборы.</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отставки по собственному желанию соответствующее заявление подается депутатом в Думу Тростянского сельского поселения.</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080182" w:rsidRDefault="00080182" w:rsidP="00080182">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9. Депутаты Думы Тростянского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0182" w:rsidRDefault="00080182" w:rsidP="00080182">
      <w:pPr>
        <w:autoSpaceDE w:val="0"/>
        <w:autoSpaceDN w:val="0"/>
        <w:adjustRightInd w:val="0"/>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Статья 20. </w:t>
      </w:r>
      <w:r>
        <w:rPr>
          <w:rFonts w:ascii="Times New Roman" w:hAnsi="Times New Roman" w:cs="Times New Roman"/>
          <w:sz w:val="28"/>
          <w:szCs w:val="28"/>
        </w:rPr>
        <w:t>Глава Тростянского</w:t>
      </w:r>
      <w:r>
        <w:rPr>
          <w:rFonts w:ascii="Times New Roman" w:hAnsi="Times New Roman" w:cs="Times New Roman"/>
          <w:bCs/>
          <w:sz w:val="28"/>
          <w:szCs w:val="28"/>
        </w:rPr>
        <w:t xml:space="preserve"> сельского поселения, его статус, порядок избрания и прекращения полномочий </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 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является высшим должностным лицом Тростянского сельского поселения.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подконтролен и подотчетен населению и Думе Тростянского сельского поселения.</w:t>
      </w:r>
    </w:p>
    <w:p w:rsidR="00080182" w:rsidRDefault="00080182" w:rsidP="00080182">
      <w:pPr>
        <w:autoSpaceDE w:val="0"/>
        <w:autoSpaceDN w:val="0"/>
        <w:adjustRightInd w:val="0"/>
        <w:ind w:firstLine="720"/>
        <w:jc w:val="both"/>
        <w:rPr>
          <w:rFonts w:ascii="Times New Roman" w:hAnsi="Times New Roman" w:cs="Times New Roman"/>
        </w:rPr>
      </w:pPr>
      <w:r>
        <w:rPr>
          <w:rFonts w:ascii="Times New Roman" w:hAnsi="Times New Roman" w:cs="Times New Roman"/>
          <w:sz w:val="28"/>
          <w:szCs w:val="28"/>
        </w:rPr>
        <w:t>2. 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избирается на муниципальных выборах</w:t>
      </w:r>
      <w:r>
        <w:rPr>
          <w:rFonts w:ascii="Times New Roman" w:hAnsi="Times New Roman" w:cs="Times New Roman"/>
        </w:rPr>
        <w:t xml:space="preserve"> </w:t>
      </w:r>
      <w:r>
        <w:rPr>
          <w:rFonts w:ascii="Times New Roman" w:hAnsi="Times New Roman" w:cs="Times New Roman"/>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080182" w:rsidRDefault="00080182" w:rsidP="000801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возглавляет администрацию Тростянского сельского поселения и Думу Тростянского сельского поселения.</w:t>
      </w:r>
    </w:p>
    <w:p w:rsidR="00080182" w:rsidRDefault="00080182" w:rsidP="000801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входит в состав представительного органа Новоаннинского муниципального района.</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 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 xml:space="preserve">должен соблюдать ограничения и запреты и исполнять обязанности, которые установлены </w:t>
      </w:r>
      <w:r>
        <w:rPr>
          <w:rFonts w:ascii="Times New Roman" w:hAnsi="Times New Roman" w:cs="Times New Roman"/>
          <w:sz w:val="28"/>
          <w:szCs w:val="28"/>
        </w:rPr>
        <w:lastRenderedPageBreak/>
        <w:t xml:space="preserve">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273-ФЗ "О противодействии коррупции" и другими федеральными законами.</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Глава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представляет в Думу Тростянского сельского поселения ежегодные отчеты о результатах своей деятельности, о результатах деятельности администрации Тростянского сельского поселения, в том числе о решении вопросов, поставленных Думой Тростянского сельского поселения.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 Полномочия главы Тростянского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прекращаются досрочно в случае:</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 смерти;</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9) прекращения гражданства Российской Федерации ,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cs="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12) преобразования Тростянского</w:t>
      </w:r>
      <w:r>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Тростянского</w:t>
      </w:r>
      <w:r>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13) утраты Тростянским сельским поселением статуса муниципального образования в связи с его объединением с городским округом;</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Тростянского сельского поселения более чем на 25 процентов, произошедшего вследствие изменения границ Тростянского сельского поселения или объединения поселения с городским округом.</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6. Полномочия главы Тростянского сельского поселения считаются прекращенными со дня, следующего за днем появления основания для досрочного прекращения полномочий. </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 случае отставки по собственному желанию соответствующее заявление подается главой Тростянского сельского поселения в Думу Тростянского сельского поселения.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Дума Тростянского сельского поселения принимает решение о досрочном прекращении полномочий главы Тростянского сельского поселения в течение 10 дней со дня наступления указанных в настоящей статье событий.</w:t>
      </w:r>
    </w:p>
    <w:p w:rsidR="00080182" w:rsidRDefault="00080182" w:rsidP="000801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7. В случаях, когда глава Тростянского сельского поселения временно (в связи с болезнью или отпуском) не может исполнять свои обязанности, их исполняет лицо замещающее должность муниципальной службы  Тростянского сельского поселения назначенное главой </w:t>
      </w:r>
      <w:r>
        <w:rPr>
          <w:rFonts w:ascii="Times New Roman" w:hAnsi="Times New Roman" w:cs="Times New Roman"/>
          <w:bCs/>
          <w:sz w:val="28"/>
          <w:szCs w:val="28"/>
        </w:rPr>
        <w:t>.</w:t>
      </w:r>
      <w:r>
        <w:rPr>
          <w:rFonts w:ascii="Times New Roman" w:hAnsi="Times New Roman" w:cs="Times New Roman"/>
          <w:sz w:val="28"/>
          <w:szCs w:val="28"/>
        </w:rPr>
        <w:t xml:space="preserve"> Временное исполнение обязанностей главы Тростянского сельского поселения возлагается распоряжением главы Тростянского сельского поселения.</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При досрочном прекращении полномочий главы Тростянского сельского поселения , а также в случае временного отстранения его от должности в установленном законом порядке, или невозможности назначения главой Тростянского сельского поселения лица, исполняющего обязанности, временное исполнение обязанностей главы Тростянского сельского поселения возлагается решением Думы Тростянского сельского поселения на лицо замещающее должность муниципальной службы Тростянского сельского поселения в течение 10 дней со дня наступления данных событий.</w:t>
      </w:r>
    </w:p>
    <w:p w:rsidR="00080182" w:rsidRDefault="00080182" w:rsidP="0008018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8. Глава Тростянского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color w:val="FF0000"/>
          <w:sz w:val="28"/>
          <w:szCs w:val="28"/>
        </w:rPr>
        <w:t>.</w:t>
      </w:r>
    </w:p>
    <w:p w:rsidR="00080182" w:rsidRDefault="00080182" w:rsidP="00080182">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38. Ответственность главы Тростянского сельского поселения перед государством</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Высшее должностное лицо Волгоградской области издает правовой акт об отрешении от должности главы Тростянского сельского поселения в случае:</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5" w:history="1">
        <w:r>
          <w:rPr>
            <w:rStyle w:val="a9"/>
            <w:rFonts w:ascii="Times New Roman" w:hAnsi="Times New Roman" w:cs="Times New Roman"/>
            <w:color w:val="auto"/>
            <w:sz w:val="28"/>
            <w:szCs w:val="28"/>
            <w:u w:val="none"/>
          </w:rPr>
          <w:t>Конституции</w:t>
        </w:r>
      </w:hyperlink>
      <w:r>
        <w:rPr>
          <w:rFonts w:ascii="Times New Roman" w:hAnsi="Times New Roman" w:cs="Times New Roman"/>
          <w:sz w:val="28"/>
          <w:szCs w:val="28"/>
        </w:rPr>
        <w:t xml:space="preserve"> Российской Федерации , федеральным конституционным законам, федеральным законам, </w:t>
      </w:r>
      <w:hyperlink r:id="rId6" w:history="1">
        <w:r>
          <w:rPr>
            <w:rStyle w:val="a9"/>
            <w:rFonts w:ascii="Times New Roman" w:hAnsi="Times New Roman" w:cs="Times New Roman"/>
            <w:color w:val="auto"/>
            <w:sz w:val="28"/>
            <w:szCs w:val="28"/>
            <w:u w:val="none"/>
          </w:rPr>
          <w:t>Уставу</w:t>
        </w:r>
      </w:hyperlink>
      <w:r>
        <w:rPr>
          <w:rFonts w:ascii="Times New Roman" w:hAnsi="Times New Roman" w:cs="Times New Roman"/>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совершения указанным должностным лицом местного самоуправления действий ,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Pr>
          <w:rFonts w:ascii="Times New Roman" w:hAnsi="Times New Roman" w:cs="Times New Roman"/>
          <w:sz w:val="28"/>
          <w:szCs w:val="28"/>
        </w:rPr>
        <w:lastRenderedPageBreak/>
        <w:t>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Срок , в течение которого высшее должностное лицо Волгоградской области издает правовой акт об отрешении от должности главы Тростянского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080182" w:rsidRDefault="00080182" w:rsidP="000801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Глава Тростянского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080182" w:rsidRDefault="00080182" w:rsidP="00080182">
      <w:pPr>
        <w:rPr>
          <w:rFonts w:ascii="Times New Roman" w:hAnsi="Times New Roman" w:cs="Times New Roman"/>
          <w:sz w:val="28"/>
          <w:szCs w:val="28"/>
        </w:rPr>
      </w:pPr>
    </w:p>
    <w:p w:rsidR="006E5A11" w:rsidRDefault="006E5A11"/>
    <w:sectPr w:rsidR="006E5A11" w:rsidSect="00054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2"/>
      <w:numFmt w:val="decimal"/>
      <w:lvlText w:val="%1."/>
      <w:lvlJc w:val="left"/>
      <w:pPr>
        <w:tabs>
          <w:tab w:val="num" w:pos="1065"/>
        </w:tabs>
        <w:ind w:left="10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0182"/>
    <w:rsid w:val="0005402E"/>
    <w:rsid w:val="00080182"/>
    <w:rsid w:val="006E5A11"/>
    <w:rsid w:val="00A7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2E"/>
  </w:style>
  <w:style w:type="paragraph" w:styleId="2">
    <w:name w:val="heading 2"/>
    <w:basedOn w:val="a"/>
    <w:next w:val="a0"/>
    <w:link w:val="20"/>
    <w:uiPriority w:val="99"/>
    <w:semiHidden/>
    <w:unhideWhenUsed/>
    <w:qFormat/>
    <w:rsid w:val="00080182"/>
    <w:pPr>
      <w:keepNext/>
      <w:tabs>
        <w:tab w:val="num" w:pos="1440"/>
      </w:tabs>
      <w:suppressAutoHyphens/>
      <w:spacing w:after="0" w:line="100" w:lineRule="atLeast"/>
      <w:ind w:left="1440" w:hanging="360"/>
      <w:jc w:val="center"/>
      <w:outlineLvl w:val="1"/>
    </w:pPr>
    <w:rPr>
      <w:rFonts w:ascii="Times New Roman" w:eastAsia="Times New Roman" w:hAnsi="Times New Roman" w:cs="Times New Roman"/>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rsid w:val="00080182"/>
    <w:rPr>
      <w:rFonts w:ascii="Times New Roman" w:eastAsia="Times New Roman" w:hAnsi="Times New Roman" w:cs="Times New Roman"/>
      <w:kern w:val="2"/>
      <w:sz w:val="28"/>
      <w:szCs w:val="28"/>
      <w:lang w:eastAsia="ar-SA"/>
    </w:rPr>
  </w:style>
  <w:style w:type="paragraph" w:styleId="a0">
    <w:name w:val="Body Text"/>
    <w:basedOn w:val="a"/>
    <w:link w:val="1"/>
    <w:uiPriority w:val="99"/>
    <w:semiHidden/>
    <w:unhideWhenUsed/>
    <w:rsid w:val="00080182"/>
    <w:pPr>
      <w:suppressAutoHyphens/>
      <w:spacing w:after="120" w:line="100" w:lineRule="atLeast"/>
    </w:pPr>
    <w:rPr>
      <w:rFonts w:ascii="Calibri" w:eastAsia="Times New Roman" w:hAnsi="Calibri" w:cs="Calibri"/>
      <w:kern w:val="2"/>
      <w:sz w:val="24"/>
      <w:szCs w:val="24"/>
      <w:lang w:eastAsia="ar-SA"/>
    </w:rPr>
  </w:style>
  <w:style w:type="character" w:customStyle="1" w:styleId="a4">
    <w:name w:val="Основной текст Знак"/>
    <w:basedOn w:val="a1"/>
    <w:link w:val="a0"/>
    <w:uiPriority w:val="99"/>
    <w:semiHidden/>
    <w:rsid w:val="00080182"/>
  </w:style>
  <w:style w:type="paragraph" w:styleId="a5">
    <w:name w:val="Normal (Web)"/>
    <w:basedOn w:val="a"/>
    <w:uiPriority w:val="99"/>
    <w:semiHidden/>
    <w:unhideWhenUsed/>
    <w:rsid w:val="00080182"/>
    <w:pPr>
      <w:suppressAutoHyphens/>
      <w:spacing w:before="28" w:after="28" w:line="100" w:lineRule="atLeast"/>
    </w:pPr>
    <w:rPr>
      <w:rFonts w:ascii="Times New Roman" w:eastAsia="Times New Roman" w:hAnsi="Times New Roman" w:cs="Times New Roman"/>
      <w:kern w:val="2"/>
      <w:sz w:val="24"/>
      <w:szCs w:val="24"/>
      <w:lang w:eastAsia="ar-SA"/>
    </w:rPr>
  </w:style>
  <w:style w:type="paragraph" w:styleId="a6">
    <w:name w:val="Body Text Indent"/>
    <w:basedOn w:val="a"/>
    <w:link w:val="10"/>
    <w:uiPriority w:val="99"/>
    <w:semiHidden/>
    <w:unhideWhenUsed/>
    <w:rsid w:val="00080182"/>
    <w:pPr>
      <w:suppressAutoHyphens/>
      <w:spacing w:after="0" w:line="100" w:lineRule="atLeast"/>
      <w:ind w:left="283" w:firstLine="708"/>
      <w:jc w:val="both"/>
    </w:pPr>
    <w:rPr>
      <w:rFonts w:ascii="Calibri" w:eastAsia="Times New Roman" w:hAnsi="Calibri" w:cs="Calibri"/>
      <w:kern w:val="2"/>
      <w:sz w:val="24"/>
      <w:szCs w:val="24"/>
      <w:lang w:eastAsia="ar-SA"/>
    </w:rPr>
  </w:style>
  <w:style w:type="character" w:customStyle="1" w:styleId="a7">
    <w:name w:val="Основной текст с отступом Знак"/>
    <w:basedOn w:val="a1"/>
    <w:link w:val="a6"/>
    <w:uiPriority w:val="99"/>
    <w:semiHidden/>
    <w:rsid w:val="00080182"/>
  </w:style>
  <w:style w:type="paragraph" w:customStyle="1" w:styleId="ConsNormal">
    <w:name w:val="ConsNormal"/>
    <w:uiPriority w:val="99"/>
    <w:rsid w:val="00080182"/>
    <w:pPr>
      <w:widowControl w:val="0"/>
      <w:suppressAutoHyphens/>
      <w:spacing w:after="0" w:line="100" w:lineRule="atLeast"/>
      <w:ind w:firstLine="720"/>
    </w:pPr>
    <w:rPr>
      <w:rFonts w:ascii="Arial" w:eastAsia="Times New Roman" w:hAnsi="Arial" w:cs="Arial"/>
      <w:kern w:val="2"/>
      <w:sz w:val="20"/>
      <w:szCs w:val="20"/>
      <w:lang w:eastAsia="ar-SA"/>
    </w:rPr>
  </w:style>
  <w:style w:type="paragraph" w:customStyle="1" w:styleId="11">
    <w:name w:val="Абзац списка1"/>
    <w:basedOn w:val="a"/>
    <w:uiPriority w:val="99"/>
    <w:rsid w:val="00080182"/>
    <w:pPr>
      <w:suppressAutoHyphens/>
      <w:spacing w:after="0" w:line="100" w:lineRule="atLeast"/>
      <w:ind w:left="708"/>
    </w:pPr>
    <w:rPr>
      <w:rFonts w:ascii="Times New Roman" w:eastAsia="Times New Roman" w:hAnsi="Times New Roman" w:cs="Times New Roman"/>
      <w:kern w:val="2"/>
      <w:sz w:val="24"/>
      <w:szCs w:val="24"/>
      <w:lang w:eastAsia="ar-SA"/>
    </w:rPr>
  </w:style>
  <w:style w:type="paragraph" w:customStyle="1" w:styleId="p1">
    <w:name w:val="p1"/>
    <w:basedOn w:val="a"/>
    <w:uiPriority w:val="99"/>
    <w:semiHidden/>
    <w:rsid w:val="0008018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ndnote reference"/>
    <w:basedOn w:val="a1"/>
    <w:uiPriority w:val="99"/>
    <w:semiHidden/>
    <w:unhideWhenUsed/>
    <w:rsid w:val="00080182"/>
    <w:rPr>
      <w:rFonts w:ascii="Times New Roman" w:hAnsi="Times New Roman" w:cs="Times New Roman" w:hint="default"/>
      <w:vertAlign w:val="superscript"/>
    </w:rPr>
  </w:style>
  <w:style w:type="character" w:customStyle="1" w:styleId="1">
    <w:name w:val="Основной текст Знак1"/>
    <w:basedOn w:val="a1"/>
    <w:link w:val="a0"/>
    <w:uiPriority w:val="99"/>
    <w:semiHidden/>
    <w:locked/>
    <w:rsid w:val="00080182"/>
    <w:rPr>
      <w:rFonts w:ascii="Calibri" w:eastAsia="Times New Roman" w:hAnsi="Calibri" w:cs="Calibri"/>
      <w:kern w:val="2"/>
      <w:sz w:val="24"/>
      <w:szCs w:val="24"/>
      <w:lang w:eastAsia="ar-SA"/>
    </w:rPr>
  </w:style>
  <w:style w:type="character" w:customStyle="1" w:styleId="10">
    <w:name w:val="Основной текст с отступом Знак1"/>
    <w:basedOn w:val="a1"/>
    <w:link w:val="a6"/>
    <w:uiPriority w:val="99"/>
    <w:semiHidden/>
    <w:locked/>
    <w:rsid w:val="00080182"/>
    <w:rPr>
      <w:rFonts w:ascii="Calibri" w:eastAsia="Times New Roman" w:hAnsi="Calibri" w:cs="Calibri"/>
      <w:kern w:val="2"/>
      <w:sz w:val="24"/>
      <w:szCs w:val="24"/>
      <w:lang w:eastAsia="ar-SA"/>
    </w:rPr>
  </w:style>
  <w:style w:type="character" w:styleId="a9">
    <w:name w:val="Hyperlink"/>
    <w:basedOn w:val="a1"/>
    <w:uiPriority w:val="99"/>
    <w:semiHidden/>
    <w:unhideWhenUsed/>
    <w:rsid w:val="00080182"/>
    <w:rPr>
      <w:color w:val="0000FF"/>
      <w:u w:val="single"/>
    </w:rPr>
  </w:style>
</w:styles>
</file>

<file path=word/webSettings.xml><?xml version="1.0" encoding="utf-8"?>
<w:webSettings xmlns:r="http://schemas.openxmlformats.org/officeDocument/2006/relationships" xmlns:w="http://schemas.openxmlformats.org/wordprocessingml/2006/main">
  <w:divs>
    <w:div w:id="1191721131">
      <w:bodyDiv w:val="1"/>
      <w:marLeft w:val="0"/>
      <w:marRight w:val="0"/>
      <w:marTop w:val="0"/>
      <w:marBottom w:val="0"/>
      <w:divBdr>
        <w:top w:val="none" w:sz="0" w:space="0" w:color="auto"/>
        <w:left w:val="none" w:sz="0" w:space="0" w:color="auto"/>
        <w:bottom w:val="none" w:sz="0" w:space="0" w:color="auto"/>
        <w:right w:val="none" w:sz="0" w:space="0" w:color="auto"/>
      </w:divBdr>
    </w:div>
    <w:div w:id="17351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63AC39A5F6DDA944077445E5FDAB50F0C915BDD5B1CD921DDE22D493F261430CFo2H" TargetMode="External"/><Relationship Id="rId5" Type="http://schemas.openxmlformats.org/officeDocument/2006/relationships/hyperlink" Target="consultantplus://offline/ref=74063AC39A5F6DDA94406949483384BF0E0FC853D70C478B2CD9EAC7o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2487</Words>
  <Characters>14181</Characters>
  <Application>Microsoft Office Word</Application>
  <DocSecurity>0</DocSecurity>
  <Lines>118</Lines>
  <Paragraphs>33</Paragraphs>
  <ScaleCrop>false</ScaleCrop>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2016-07-05T11:49:00Z</dcterms:created>
  <dcterms:modified xsi:type="dcterms:W3CDTF">2016-08-02T13:03:00Z</dcterms:modified>
</cp:coreProperties>
</file>