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9EF2" w14:textId="647B132E" w:rsidR="00144A31" w:rsidRPr="00144A31" w:rsidRDefault="00285147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18.02.2021</w:t>
      </w:r>
    </w:p>
    <w:p w14:paraId="6BD78CD2" w14:textId="46B1F32B" w:rsidR="00144A31" w:rsidRPr="00144A31" w:rsidRDefault="008E1EDD" w:rsidP="00285147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РЕГИОНЫ </w:t>
      </w:r>
      <w:r w:rsidR="00285147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И РАЙОНЫ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ПОЛУЧАТ НОВУЮ СТАТИСТИКУ</w:t>
      </w:r>
    </w:p>
    <w:p w14:paraId="47424CA0" w14:textId="11092984" w:rsidR="00144A31" w:rsidRPr="00285147" w:rsidRDefault="008E1EDD" w:rsidP="00285147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8E1EDD">
        <w:rPr>
          <w:rFonts w:ascii="Arial" w:eastAsia="Calibri" w:hAnsi="Arial" w:cs="Arial"/>
          <w:b/>
          <w:bCs/>
          <w:color w:val="525252"/>
          <w:sz w:val="24"/>
          <w:szCs w:val="24"/>
        </w:rPr>
        <w:t>Развитие региональн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ой и муниципальной статистики —</w:t>
      </w:r>
      <w:r w:rsidR="004212E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одна из стратегических целей Росстата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Об этом заявил глава </w:t>
      </w:r>
      <w:r w:rsidR="004212E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ведомства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Павел Малков во время </w:t>
      </w:r>
      <w:r w:rsidR="0028514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рабочего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визита в Новгород</w:t>
      </w:r>
      <w:r w:rsidR="00285147">
        <w:rPr>
          <w:rFonts w:ascii="Arial" w:eastAsia="Calibri" w:hAnsi="Arial" w:cs="Arial"/>
          <w:b/>
          <w:bCs/>
          <w:color w:val="525252"/>
          <w:sz w:val="24"/>
          <w:szCs w:val="24"/>
        </w:rPr>
        <w:t>скую область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54A9015F" w14:textId="35CAF364" w:rsidR="007925AA" w:rsidRDefault="006361EC" w:rsidP="006361E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На встрече с журналистами Павел Ма</w:t>
      </w:r>
      <w:r w:rsidR="00184510">
        <w:rPr>
          <w:rFonts w:ascii="Arial" w:eastAsia="Calibri" w:hAnsi="Arial" w:cs="Arial"/>
          <w:color w:val="525252"/>
          <w:sz w:val="24"/>
          <w:szCs w:val="24"/>
        </w:rPr>
        <w:t>л</w:t>
      </w:r>
      <w:r>
        <w:rPr>
          <w:rFonts w:ascii="Arial" w:eastAsia="Calibri" w:hAnsi="Arial" w:cs="Arial"/>
          <w:color w:val="525252"/>
          <w:sz w:val="24"/>
          <w:szCs w:val="24"/>
        </w:rPr>
        <w:t>ков рассказал об особенностях первой цифровой переписи и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B21ED">
        <w:rPr>
          <w:rFonts w:ascii="Arial" w:eastAsia="Calibri" w:hAnsi="Arial" w:cs="Arial"/>
          <w:color w:val="525252"/>
          <w:sz w:val="24"/>
          <w:szCs w:val="24"/>
        </w:rPr>
        <w:t>возможном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качественном </w:t>
      </w:r>
      <w:r w:rsidR="005B21ED">
        <w:rPr>
          <w:rFonts w:ascii="Arial" w:eastAsia="Calibri" w:hAnsi="Arial" w:cs="Arial"/>
          <w:color w:val="525252"/>
          <w:sz w:val="24"/>
          <w:szCs w:val="24"/>
        </w:rPr>
        <w:t>изменении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статистики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 </w:t>
      </w:r>
    </w:p>
    <w:p w14:paraId="2AC957C5" w14:textId="62BD468D" w:rsidR="005A3E01" w:rsidRDefault="006361EC" w:rsidP="005A3E0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>«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 xml:space="preserve">Развитие региональной и муниципальной статистики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—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 xml:space="preserve"> один из приоритетов Росстата до 2024 года.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С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 xml:space="preserve">ейчас мы стремимся, чтобы 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лицо статистики 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>стало более дружелюбным и открытым. Работаем над тем, чтобы наши цифры были понятны каждому</w:t>
      </w:r>
      <w:r w:rsidR="007925AA">
        <w:rPr>
          <w:rFonts w:ascii="Arial" w:eastAsia="Calibri" w:hAnsi="Arial" w:cs="Arial"/>
          <w:color w:val="525252"/>
          <w:sz w:val="24"/>
          <w:szCs w:val="24"/>
        </w:rPr>
        <w:t xml:space="preserve"> и активно использовались 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>при принятии управленческих решений</w:t>
      </w:r>
      <w:r w:rsidR="005A3E01">
        <w:rPr>
          <w:rFonts w:ascii="Arial" w:eastAsia="Calibri" w:hAnsi="Arial" w:cs="Arial"/>
          <w:color w:val="525252"/>
          <w:sz w:val="24"/>
          <w:szCs w:val="24"/>
        </w:rPr>
        <w:t>. С</w:t>
      </w:r>
      <w:r w:rsidR="007925AA" w:rsidRPr="007925AA">
        <w:rPr>
          <w:rFonts w:ascii="Arial" w:eastAsia="Calibri" w:hAnsi="Arial" w:cs="Arial"/>
          <w:color w:val="525252"/>
          <w:sz w:val="24"/>
          <w:szCs w:val="24"/>
        </w:rPr>
        <w:t xml:space="preserve">тараемся расширять состав показателей, адаптировать его </w:t>
      </w:r>
      <w:r w:rsidR="005B21ED">
        <w:rPr>
          <w:rFonts w:ascii="Arial" w:eastAsia="Calibri" w:hAnsi="Arial" w:cs="Arial"/>
          <w:color w:val="525252"/>
          <w:sz w:val="24"/>
          <w:szCs w:val="24"/>
        </w:rPr>
        <w:t>под нужды потребителей нашей информации</w:t>
      </w:r>
      <w:r w:rsidR="005A3E01">
        <w:rPr>
          <w:rFonts w:ascii="Arial" w:eastAsia="Calibri" w:hAnsi="Arial" w:cs="Arial"/>
          <w:color w:val="525252"/>
          <w:sz w:val="24"/>
          <w:szCs w:val="24"/>
        </w:rPr>
        <w:t>»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, — сообщил Малков.</w:t>
      </w:r>
    </w:p>
    <w:p w14:paraId="7129BBC4" w14:textId="11F6FF09" w:rsidR="006361EC" w:rsidRDefault="005A3E01" w:rsidP="005F46E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Глава Р</w:t>
      </w:r>
      <w:r w:rsidR="00856184">
        <w:rPr>
          <w:rFonts w:ascii="Arial" w:eastAsia="Calibri" w:hAnsi="Arial" w:cs="Arial"/>
          <w:color w:val="525252"/>
          <w:sz w:val="24"/>
          <w:szCs w:val="24"/>
        </w:rPr>
        <w:t>осстат</w:t>
      </w:r>
      <w:r w:rsidR="00C373E0">
        <w:rPr>
          <w:rFonts w:ascii="Arial" w:eastAsia="Calibri" w:hAnsi="Arial" w:cs="Arial"/>
          <w:color w:val="525252"/>
          <w:sz w:val="24"/>
          <w:szCs w:val="24"/>
        </w:rPr>
        <w:t>а</w:t>
      </w:r>
      <w:bookmarkStart w:id="0" w:name="_GoBack"/>
      <w:bookmarkEnd w:id="0"/>
      <w:r w:rsidR="00856184">
        <w:rPr>
          <w:rFonts w:ascii="Arial" w:eastAsia="Calibri" w:hAnsi="Arial" w:cs="Arial"/>
          <w:color w:val="525252"/>
          <w:sz w:val="24"/>
          <w:szCs w:val="24"/>
        </w:rPr>
        <w:t xml:space="preserve"> заметил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 xml:space="preserve">что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ранее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 xml:space="preserve">статистика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была более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ориентирова</w:t>
      </w:r>
      <w:r w:rsidR="005F46E4">
        <w:rPr>
          <w:rFonts w:ascii="Arial" w:eastAsia="Calibri" w:hAnsi="Arial" w:cs="Arial"/>
          <w:color w:val="525252"/>
          <w:sz w:val="24"/>
          <w:szCs w:val="24"/>
        </w:rPr>
        <w:t xml:space="preserve">на на нужды федерального уровня: 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>«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Я более 10 лет работал в ор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>ганах исполнительной власти РФ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 и знаю о сложностях получения первичных местных данных,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отдельному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му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ниципалитету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Сейчас мы учимся бороться с такой ситуацией</w:t>
      </w:r>
      <w:r w:rsidR="005B21ED">
        <w:rPr>
          <w:rFonts w:ascii="Arial" w:eastAsia="Calibri" w:hAnsi="Arial" w:cs="Arial"/>
          <w:color w:val="525252"/>
          <w:sz w:val="24"/>
          <w:szCs w:val="24"/>
        </w:rPr>
        <w:t>»</w:t>
      </w:r>
      <w:r w:rsidR="006361EC" w:rsidRPr="006361EC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87656E7" w14:textId="6B72A192" w:rsidR="005A3E01" w:rsidRPr="004429F7" w:rsidRDefault="005B21ED" w:rsidP="008E1ED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4429F7">
        <w:rPr>
          <w:rFonts w:ascii="Arial" w:eastAsia="Calibri" w:hAnsi="Arial" w:cs="Arial"/>
          <w:color w:val="525252"/>
          <w:sz w:val="24"/>
          <w:szCs w:val="24"/>
        </w:rPr>
        <w:t>О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д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>но из главных решений, которое позвол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ит ад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аптировать 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статистику</w:t>
      </w:r>
      <w:r w:rsidR="00A50976" w:rsidRPr="004429F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>под запросы потребите</w:t>
      </w:r>
      <w:r w:rsidR="00A50976" w:rsidRPr="004429F7">
        <w:rPr>
          <w:rFonts w:ascii="Arial" w:eastAsia="Calibri" w:hAnsi="Arial" w:cs="Arial"/>
          <w:color w:val="525252"/>
          <w:sz w:val="24"/>
          <w:szCs w:val="24"/>
        </w:rPr>
        <w:t xml:space="preserve">лей и </w:t>
      </w:r>
      <w:r w:rsidR="00303E4D" w:rsidRPr="004429F7">
        <w:rPr>
          <w:rFonts w:ascii="Arial" w:eastAsia="Calibri" w:hAnsi="Arial" w:cs="Arial"/>
          <w:color w:val="525252"/>
          <w:sz w:val="24"/>
          <w:szCs w:val="24"/>
        </w:rPr>
        <w:t xml:space="preserve">повысить точность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и полноту 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первичных д</w:t>
      </w:r>
      <w:r w:rsidR="00A50976" w:rsidRPr="004429F7">
        <w:rPr>
          <w:rFonts w:ascii="Arial" w:eastAsia="Calibri" w:hAnsi="Arial" w:cs="Arial"/>
          <w:color w:val="525252"/>
          <w:sz w:val="24"/>
          <w:szCs w:val="24"/>
        </w:rPr>
        <w:t xml:space="preserve">анных </w:t>
      </w:r>
      <w:r w:rsidR="005160D0" w:rsidRPr="004429F7">
        <w:rPr>
          <w:rFonts w:ascii="Arial" w:eastAsia="Calibri" w:hAnsi="Arial" w:cs="Arial"/>
          <w:color w:val="525252"/>
          <w:sz w:val="24"/>
          <w:szCs w:val="24"/>
        </w:rPr>
        <w:t>—</w:t>
      </w:r>
      <w:r w:rsidR="005A3E01" w:rsidRPr="004429F7">
        <w:rPr>
          <w:rFonts w:ascii="Arial" w:eastAsia="Calibri" w:hAnsi="Arial" w:cs="Arial"/>
          <w:color w:val="525252"/>
          <w:sz w:val="24"/>
          <w:szCs w:val="24"/>
        </w:rPr>
        <w:t xml:space="preserve"> переход </w:t>
      </w:r>
      <w:r w:rsidR="00A50976" w:rsidRPr="004429F7">
        <w:rPr>
          <w:rFonts w:ascii="Arial" w:eastAsia="Calibri" w:hAnsi="Arial" w:cs="Arial"/>
          <w:color w:val="525252"/>
          <w:sz w:val="24"/>
          <w:szCs w:val="24"/>
        </w:rPr>
        <w:t xml:space="preserve">на электронную отчетность. </w:t>
      </w:r>
    </w:p>
    <w:p w14:paraId="408E92A1" w14:textId="018E3A0D" w:rsidR="008E1EDD" w:rsidRDefault="00A50976" w:rsidP="008E1ED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«М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>ы провели достаточно большую работу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 xml:space="preserve"> —</w:t>
      </w:r>
      <w:r w:rsidR="005A3E0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 xml:space="preserve">с этого года 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>полностью отказываемся от приема бумажной отчетности у крупного и среднего бизнеса, со следующе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>го года —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 xml:space="preserve"> у малого бизнеса, то есть переходим на отчетность исключительно в электронном виде. 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>Уже это позволит существенно повысить точность и качество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160D0">
        <w:rPr>
          <w:rFonts w:ascii="Arial" w:eastAsia="Calibri" w:hAnsi="Arial" w:cs="Arial"/>
          <w:color w:val="525252"/>
          <w:sz w:val="24"/>
          <w:szCs w:val="24"/>
        </w:rPr>
        <w:t xml:space="preserve">первичных 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>данных. Плюс мы серьезно работаем в целом над развитием наших информационных систем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. И уже применяем искусственный интеллект в работе с данными </w:t>
      </w:r>
      <w:r w:rsidR="00E44293" w:rsidRPr="00E44293">
        <w:rPr>
          <w:rFonts w:ascii="Arial" w:eastAsia="Calibri" w:hAnsi="Arial" w:cs="Arial"/>
          <w:color w:val="525252"/>
          <w:sz w:val="24"/>
          <w:szCs w:val="24"/>
        </w:rPr>
        <w:t>контрольно-кассовой техники</w:t>
      </w:r>
      <w:r w:rsidR="004212E0">
        <w:rPr>
          <w:rFonts w:ascii="Arial" w:eastAsia="Calibri" w:hAnsi="Arial" w:cs="Arial"/>
          <w:color w:val="525252"/>
          <w:sz w:val="24"/>
          <w:szCs w:val="24"/>
        </w:rPr>
        <w:t xml:space="preserve"> при расчете индекса потребительских цен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>, — отметил Малков.</w:t>
      </w:r>
    </w:p>
    <w:p w14:paraId="64273C52" w14:textId="457FF06A" w:rsidR="00303E4D" w:rsidRPr="004429F7" w:rsidRDefault="00303E4D" w:rsidP="008E1ED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Электронные технологии будут активно применять и в переписи населения: это цифровые переписные листы, которые будут заполняться переписчиками на планшетах или самостоятельно 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жителями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через 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портал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Г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осуслуг.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Впервые Росстат будет использовать в переписи </w:t>
      </w:r>
      <w:r w:rsidR="004429F7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>-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систему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 обработки информации, в которую войдут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4429F7">
        <w:rPr>
          <w:rFonts w:ascii="Arial" w:eastAsia="Calibri" w:hAnsi="Arial" w:cs="Arial"/>
          <w:color w:val="525252"/>
          <w:sz w:val="24"/>
          <w:szCs w:val="24"/>
        </w:rPr>
        <w:t xml:space="preserve">данные </w:t>
      </w:r>
      <w:r w:rsidRPr="00303E4D">
        <w:rPr>
          <w:rFonts w:ascii="Arial" w:eastAsia="Calibri" w:hAnsi="Arial" w:cs="Arial"/>
          <w:color w:val="525252"/>
          <w:sz w:val="24"/>
          <w:szCs w:val="24"/>
        </w:rPr>
        <w:t xml:space="preserve">операторов мобильной связи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>— они помогут в оценке</w:t>
      </w:r>
      <w:r w:rsidRPr="00303E4D">
        <w:rPr>
          <w:rFonts w:ascii="Arial" w:eastAsia="Calibri" w:hAnsi="Arial" w:cs="Arial"/>
          <w:color w:val="525252"/>
          <w:sz w:val="24"/>
          <w:szCs w:val="24"/>
        </w:rPr>
        <w:t xml:space="preserve"> численности населения в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>муниципальных районах и городских округах</w:t>
      </w:r>
      <w:r w:rsidR="004429F7" w:rsidRPr="004429F7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4FE85D5B" w14:textId="06871342" w:rsidR="00A50976" w:rsidRPr="008E1EDD" w:rsidRDefault="004429F7" w:rsidP="00DA745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При этом все </w:t>
      </w:r>
      <w:r w:rsidR="00E44293">
        <w:rPr>
          <w:rFonts w:ascii="Arial" w:eastAsia="Calibri" w:hAnsi="Arial" w:cs="Arial"/>
          <w:color w:val="525252"/>
          <w:sz w:val="24"/>
          <w:szCs w:val="24"/>
        </w:rPr>
        <w:t xml:space="preserve">электронные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данные на момент сбора и в дальнейшем останутся обезличенными </w:t>
      </w:r>
      <w:r w:rsidR="00DA745E" w:rsidRPr="00DA745E">
        <w:rPr>
          <w:rFonts w:ascii="Arial" w:eastAsia="Calibri" w:hAnsi="Arial" w:cs="Arial"/>
          <w:color w:val="525252"/>
          <w:sz w:val="24"/>
          <w:szCs w:val="24"/>
        </w:rPr>
        <w:t xml:space="preserve">и их нельзя персонифицировать </w:t>
      </w:r>
      <w:r w:rsidRPr="004429F7">
        <w:rPr>
          <w:rFonts w:ascii="Arial" w:eastAsia="Calibri" w:hAnsi="Arial" w:cs="Arial"/>
          <w:color w:val="525252"/>
          <w:sz w:val="24"/>
          <w:szCs w:val="24"/>
        </w:rPr>
        <w:t xml:space="preserve">— это важный принцип развития цифровой </w:t>
      </w:r>
      <w:r w:rsidR="00DA745E">
        <w:rPr>
          <w:rFonts w:ascii="Arial" w:eastAsia="Calibri" w:hAnsi="Arial" w:cs="Arial"/>
          <w:color w:val="525252"/>
          <w:sz w:val="24"/>
          <w:szCs w:val="24"/>
        </w:rPr>
        <w:t>статистики</w:t>
      </w:r>
      <w:r>
        <w:rPr>
          <w:rFonts w:ascii="Arial" w:eastAsia="Calibri" w:hAnsi="Arial" w:cs="Arial"/>
          <w:color w:val="525252"/>
          <w:sz w:val="24"/>
          <w:szCs w:val="24"/>
        </w:rPr>
        <w:t>, — подчеркнул глава Росстата</w:t>
      </w:r>
      <w:r w:rsidR="008E1EDD" w:rsidRPr="008E1EDD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4A612EDE" w14:textId="77777777" w:rsidR="005A3E01" w:rsidRPr="00FF7AF6" w:rsidRDefault="005A3E01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CD767B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CD767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CD767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CD767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CD767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CD767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CD767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BFCD2" w14:textId="77777777" w:rsidR="00CD767B" w:rsidRDefault="00CD767B" w:rsidP="00A02726">
      <w:pPr>
        <w:spacing w:after="0" w:line="240" w:lineRule="auto"/>
      </w:pPr>
      <w:r>
        <w:separator/>
      </w:r>
    </w:p>
  </w:endnote>
  <w:endnote w:type="continuationSeparator" w:id="0">
    <w:p w14:paraId="40CF34BA" w14:textId="77777777" w:rsidR="00CD767B" w:rsidRDefault="00CD767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61F037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373E0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40C95" w14:textId="77777777" w:rsidR="00CD767B" w:rsidRDefault="00CD767B" w:rsidP="00A02726">
      <w:pPr>
        <w:spacing w:after="0" w:line="240" w:lineRule="auto"/>
      </w:pPr>
      <w:r>
        <w:separator/>
      </w:r>
    </w:p>
  </w:footnote>
  <w:footnote w:type="continuationSeparator" w:id="0">
    <w:p w14:paraId="7758B43C" w14:textId="77777777" w:rsidR="00CD767B" w:rsidRDefault="00CD767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F1047" w14:textId="77777777" w:rsidR="00962C5A" w:rsidRDefault="00CD767B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67B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69ADD" w14:textId="77777777" w:rsidR="00962C5A" w:rsidRDefault="00CD767B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510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5147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3E4D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2E0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9F7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60D0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3E01"/>
    <w:rsid w:val="005A4BDA"/>
    <w:rsid w:val="005A63FB"/>
    <w:rsid w:val="005B21ED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6E4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1EC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25AA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184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1EDD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0976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73E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38F6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7B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45E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4293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A0D202B5-C200-49EF-8D6C-7C661DC8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558F-9A44-4969-8051-33253A90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Savina Evgeniya</cp:lastModifiedBy>
  <cp:revision>8</cp:revision>
  <cp:lastPrinted>2020-02-13T18:03:00Z</cp:lastPrinted>
  <dcterms:created xsi:type="dcterms:W3CDTF">2021-02-18T06:46:00Z</dcterms:created>
  <dcterms:modified xsi:type="dcterms:W3CDTF">2021-02-18T08:43:00Z</dcterms:modified>
</cp:coreProperties>
</file>