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94" w:rsidRPr="00ED5294" w:rsidRDefault="00ED5294" w:rsidP="00ED52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ED5294">
        <w:rPr>
          <w:rFonts w:ascii="Times New Roman" w:hAnsi="Times New Roman"/>
          <w:b/>
          <w:bCs/>
          <w:i/>
          <w:color w:val="000000"/>
          <w:sz w:val="28"/>
          <w:szCs w:val="28"/>
        </w:rPr>
        <w:t>Общественное обсуждение проекта доклада о правоприменительной практике при осуществлении администрацией Тростянского сельского поселения Новоаннинского муниципального района  Волгоградской области муниципального жилищного контроля за  2025 год</w:t>
      </w:r>
    </w:p>
    <w:p w:rsidR="00ED5294" w:rsidRPr="00ED5294" w:rsidRDefault="00ED5294" w:rsidP="00ED52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ED5294">
        <w:rPr>
          <w:rFonts w:ascii="Times New Roman" w:hAnsi="Times New Roman"/>
          <w:b/>
          <w:bCs/>
          <w:i/>
          <w:color w:val="000000"/>
          <w:sz w:val="28"/>
          <w:szCs w:val="28"/>
        </w:rPr>
        <w:t>осуществляется в период с 13.01.2026 по 30.01.2026 включительно. Предложения и замечания к проекту доклада прини</w:t>
      </w:r>
      <w:r w:rsidR="00100571">
        <w:rPr>
          <w:rFonts w:ascii="Times New Roman" w:hAnsi="Times New Roman"/>
          <w:b/>
          <w:bCs/>
          <w:i/>
          <w:color w:val="000000"/>
          <w:sz w:val="28"/>
          <w:szCs w:val="28"/>
        </w:rPr>
        <w:t>маются на адрес электронной почты</w:t>
      </w:r>
      <w:r w:rsidRPr="00ED5294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: </w:t>
      </w:r>
      <w:r w:rsidRPr="00ED529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hyperlink r:id="rId8" w:history="1">
        <w:r w:rsidRPr="00ED5294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  <w:lang w:eastAsia="en-US"/>
          </w:rPr>
          <w:t>trostsovet@rambler.ru</w:t>
        </w:r>
      </w:hyperlink>
      <w:r w:rsidRPr="00ED5294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</w:p>
    <w:p w:rsidR="00C847EC" w:rsidRDefault="00C847EC" w:rsidP="00ED52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62803" w:rsidRDefault="00562803" w:rsidP="0056280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62803" w:rsidRPr="00562803" w:rsidRDefault="00562803" w:rsidP="0056280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r w:rsidRPr="00562803">
        <w:rPr>
          <w:rFonts w:ascii="Times New Roman" w:hAnsi="Times New Roman"/>
          <w:bCs/>
          <w:color w:val="000000"/>
          <w:sz w:val="28"/>
          <w:szCs w:val="28"/>
        </w:rPr>
        <w:t>ПРОЕКТ</w:t>
      </w:r>
    </w:p>
    <w:bookmarkEnd w:id="0"/>
    <w:p w:rsidR="00ED5294" w:rsidRDefault="00ED5294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B70D4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307F"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</w:t>
      </w:r>
    </w:p>
    <w:p w:rsidR="00A753AA" w:rsidRPr="0055307F" w:rsidRDefault="008B70D4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D65B6">
        <w:rPr>
          <w:rFonts w:ascii="Times New Roman" w:hAnsi="Times New Roman"/>
          <w:b/>
          <w:bCs/>
          <w:color w:val="000000"/>
          <w:sz w:val="28"/>
          <w:szCs w:val="28"/>
        </w:rPr>
        <w:t>ТРОСТЯНСКОГО</w:t>
      </w:r>
      <w:r w:rsidR="00A753AA" w:rsidRPr="0055307F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 ПОСЕЛЕНИЯ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307F">
        <w:rPr>
          <w:rFonts w:ascii="Times New Roman" w:hAnsi="Times New Roman"/>
          <w:b/>
          <w:bCs/>
          <w:color w:val="000000"/>
          <w:sz w:val="28"/>
          <w:szCs w:val="28"/>
        </w:rPr>
        <w:t>НОВОАННИНСКОГО МУНИЦИПАЛЬНОГО РАЙОНА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307F">
        <w:rPr>
          <w:rFonts w:ascii="Times New Roman" w:hAnsi="Times New Roman"/>
          <w:b/>
          <w:bCs/>
          <w:color w:val="000000"/>
          <w:sz w:val="28"/>
          <w:szCs w:val="28"/>
        </w:rPr>
        <w:t>ВОЛГОГРАДСКОЙ ОБЛАСТИ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307F">
        <w:rPr>
          <w:rFonts w:ascii="Times New Roman" w:hAnsi="Times New Roman"/>
          <w:b/>
          <w:bCs/>
          <w:color w:val="000000"/>
          <w:sz w:val="28"/>
          <w:szCs w:val="28"/>
        </w:rPr>
        <w:t>__________________________________________________________________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3AA" w:rsidRPr="0055307F" w:rsidRDefault="00155518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753AA" w:rsidRPr="0055307F" w:rsidRDefault="00155518" w:rsidP="00A753AA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0D65B6">
        <w:rPr>
          <w:rFonts w:ascii="Times New Roman" w:hAnsi="Times New Roman"/>
          <w:b/>
          <w:sz w:val="28"/>
          <w:szCs w:val="28"/>
        </w:rPr>
        <w:t>____</w:t>
      </w:r>
      <w:r w:rsidR="00100571">
        <w:rPr>
          <w:rFonts w:ascii="Times New Roman" w:hAnsi="Times New Roman"/>
          <w:b/>
          <w:sz w:val="28"/>
          <w:szCs w:val="28"/>
        </w:rPr>
        <w:t>___</w:t>
      </w:r>
      <w:r>
        <w:rPr>
          <w:rFonts w:ascii="Times New Roman" w:hAnsi="Times New Roman"/>
          <w:b/>
          <w:sz w:val="28"/>
          <w:szCs w:val="28"/>
        </w:rPr>
        <w:t>202</w:t>
      </w:r>
      <w:r w:rsidR="007F2FDF">
        <w:rPr>
          <w:rFonts w:ascii="Times New Roman" w:hAnsi="Times New Roman"/>
          <w:b/>
          <w:sz w:val="28"/>
          <w:szCs w:val="28"/>
        </w:rPr>
        <w:t>6</w:t>
      </w:r>
      <w:r w:rsidR="0009069A">
        <w:rPr>
          <w:rFonts w:ascii="Times New Roman" w:hAnsi="Times New Roman"/>
          <w:b/>
          <w:sz w:val="28"/>
          <w:szCs w:val="28"/>
        </w:rPr>
        <w:t xml:space="preserve"> г                                                     </w:t>
      </w:r>
      <w:r w:rsidR="00C847EC">
        <w:rPr>
          <w:rFonts w:ascii="Times New Roman" w:hAnsi="Times New Roman"/>
          <w:b/>
          <w:sz w:val="28"/>
          <w:szCs w:val="28"/>
        </w:rPr>
        <w:t xml:space="preserve">                            №</w:t>
      </w:r>
      <w:r w:rsidR="000D65B6">
        <w:rPr>
          <w:rFonts w:ascii="Times New Roman" w:hAnsi="Times New Roman"/>
          <w:b/>
          <w:sz w:val="28"/>
          <w:szCs w:val="28"/>
        </w:rPr>
        <w:t>__</w:t>
      </w:r>
      <w:r w:rsidR="00C847EC">
        <w:rPr>
          <w:rFonts w:ascii="Times New Roman" w:hAnsi="Times New Roman"/>
          <w:b/>
          <w:sz w:val="28"/>
          <w:szCs w:val="28"/>
        </w:rPr>
        <w:t xml:space="preserve"> </w:t>
      </w:r>
    </w:p>
    <w:p w:rsidR="00A753AA" w:rsidRDefault="00A753AA" w:rsidP="00A75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518" w:rsidRPr="008C02F0" w:rsidRDefault="00DB08D6" w:rsidP="00155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155518">
        <w:rPr>
          <w:rFonts w:ascii="Times New Roman" w:hAnsi="Times New Roman"/>
          <w:b/>
          <w:sz w:val="28"/>
          <w:szCs w:val="28"/>
        </w:rPr>
        <w:t>д</w:t>
      </w:r>
      <w:r w:rsidR="00155518" w:rsidRPr="008C02F0">
        <w:rPr>
          <w:rFonts w:ascii="Times New Roman" w:hAnsi="Times New Roman"/>
          <w:b/>
          <w:sz w:val="28"/>
          <w:szCs w:val="28"/>
        </w:rPr>
        <w:t>оклад</w:t>
      </w:r>
      <w:r w:rsidR="00155518">
        <w:rPr>
          <w:rFonts w:ascii="Times New Roman" w:hAnsi="Times New Roman"/>
          <w:b/>
          <w:sz w:val="28"/>
          <w:szCs w:val="28"/>
        </w:rPr>
        <w:t>а</w:t>
      </w:r>
      <w:r w:rsidR="00155518" w:rsidRPr="008C02F0">
        <w:rPr>
          <w:rFonts w:ascii="Times New Roman" w:hAnsi="Times New Roman"/>
          <w:b/>
          <w:sz w:val="28"/>
          <w:szCs w:val="28"/>
        </w:rPr>
        <w:t xml:space="preserve"> </w:t>
      </w:r>
    </w:p>
    <w:p w:rsidR="00155518" w:rsidRPr="008C02F0" w:rsidRDefault="00155518" w:rsidP="00155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2F0">
        <w:rPr>
          <w:rFonts w:ascii="Times New Roman" w:hAnsi="Times New Roman"/>
          <w:b/>
          <w:sz w:val="28"/>
          <w:szCs w:val="28"/>
        </w:rPr>
        <w:t xml:space="preserve">о результатах обобщения правоприменительной практики </w:t>
      </w:r>
      <w:r w:rsidR="00113848">
        <w:rPr>
          <w:rFonts w:ascii="Times New Roman" w:hAnsi="Times New Roman"/>
          <w:b/>
          <w:sz w:val="28"/>
          <w:szCs w:val="28"/>
        </w:rPr>
        <w:t xml:space="preserve">при </w:t>
      </w:r>
      <w:r w:rsidRPr="008C02F0">
        <w:rPr>
          <w:rFonts w:ascii="Times New Roman" w:hAnsi="Times New Roman"/>
          <w:b/>
          <w:sz w:val="28"/>
          <w:szCs w:val="28"/>
        </w:rPr>
        <w:t xml:space="preserve"> осуществлени</w:t>
      </w:r>
      <w:r w:rsidR="00113848">
        <w:rPr>
          <w:rFonts w:ascii="Times New Roman" w:hAnsi="Times New Roman"/>
          <w:b/>
          <w:sz w:val="28"/>
          <w:szCs w:val="28"/>
        </w:rPr>
        <w:t>и</w:t>
      </w:r>
      <w:r w:rsidRPr="008C02F0">
        <w:rPr>
          <w:rFonts w:ascii="Times New Roman" w:hAnsi="Times New Roman"/>
          <w:b/>
          <w:sz w:val="28"/>
          <w:szCs w:val="28"/>
        </w:rPr>
        <w:t xml:space="preserve"> администрацией </w:t>
      </w:r>
      <w:r w:rsidR="000D65B6">
        <w:rPr>
          <w:rFonts w:ascii="Times New Roman" w:hAnsi="Times New Roman"/>
          <w:b/>
          <w:sz w:val="28"/>
          <w:szCs w:val="28"/>
        </w:rPr>
        <w:t>Тростянского</w:t>
      </w:r>
      <w:r w:rsidRPr="008C02F0">
        <w:rPr>
          <w:rFonts w:ascii="Times New Roman" w:hAnsi="Times New Roman"/>
          <w:b/>
          <w:sz w:val="28"/>
          <w:szCs w:val="28"/>
        </w:rPr>
        <w:t xml:space="preserve"> сельского поселения Новоаннинского муниципального района Волгоградской области муниципального</w:t>
      </w:r>
      <w:r w:rsidR="0062379B">
        <w:rPr>
          <w:rFonts w:ascii="Times New Roman" w:hAnsi="Times New Roman"/>
          <w:b/>
          <w:sz w:val="28"/>
          <w:szCs w:val="28"/>
        </w:rPr>
        <w:t xml:space="preserve"> жилищного</w:t>
      </w:r>
      <w:r w:rsidRPr="008C02F0">
        <w:rPr>
          <w:rFonts w:ascii="Times New Roman" w:hAnsi="Times New Roman"/>
          <w:b/>
          <w:sz w:val="28"/>
          <w:szCs w:val="28"/>
        </w:rPr>
        <w:t xml:space="preserve"> контроля </w:t>
      </w:r>
      <w:r w:rsidR="00113848">
        <w:rPr>
          <w:rFonts w:ascii="Times New Roman" w:hAnsi="Times New Roman"/>
          <w:b/>
          <w:sz w:val="28"/>
          <w:szCs w:val="28"/>
        </w:rPr>
        <w:t xml:space="preserve">за </w:t>
      </w:r>
      <w:r w:rsidRPr="008C02F0">
        <w:rPr>
          <w:rFonts w:ascii="Times New Roman" w:hAnsi="Times New Roman"/>
          <w:b/>
          <w:sz w:val="28"/>
          <w:szCs w:val="28"/>
        </w:rPr>
        <w:t xml:space="preserve"> 202</w:t>
      </w:r>
      <w:r w:rsidR="007F2FDF">
        <w:rPr>
          <w:rFonts w:ascii="Times New Roman" w:hAnsi="Times New Roman"/>
          <w:b/>
          <w:sz w:val="28"/>
          <w:szCs w:val="28"/>
        </w:rPr>
        <w:t>5</w:t>
      </w:r>
      <w:r w:rsidR="00113848">
        <w:rPr>
          <w:rFonts w:ascii="Times New Roman" w:hAnsi="Times New Roman"/>
          <w:b/>
          <w:sz w:val="28"/>
          <w:szCs w:val="28"/>
        </w:rPr>
        <w:t xml:space="preserve"> </w:t>
      </w:r>
      <w:r w:rsidRPr="008C02F0">
        <w:rPr>
          <w:rFonts w:ascii="Times New Roman" w:hAnsi="Times New Roman"/>
          <w:b/>
          <w:sz w:val="28"/>
          <w:szCs w:val="28"/>
        </w:rPr>
        <w:t>год</w:t>
      </w:r>
    </w:p>
    <w:p w:rsidR="00A753AA" w:rsidRPr="00561434" w:rsidRDefault="00A753AA" w:rsidP="00A75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53AA" w:rsidRPr="000612FB" w:rsidRDefault="00A753AA" w:rsidP="00A75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2FDF" w:rsidRPr="007F2FDF" w:rsidRDefault="007F2FDF" w:rsidP="007F2FDF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2FD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</w:p>
    <w:p w:rsidR="00A753AA" w:rsidRPr="00155518" w:rsidRDefault="00A753AA" w:rsidP="00155518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3C2A5B" w:rsidRPr="00155518" w:rsidRDefault="003C2A5B" w:rsidP="009360C9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753AA" w:rsidRPr="00155518">
        <w:rPr>
          <w:rFonts w:ascii="Times New Roman" w:hAnsi="Times New Roman"/>
          <w:sz w:val="28"/>
          <w:szCs w:val="28"/>
        </w:rPr>
        <w:t>Утвердить</w:t>
      </w:r>
      <w:r w:rsidR="00155518" w:rsidRPr="00155518">
        <w:rPr>
          <w:rFonts w:ascii="Times New Roman" w:hAnsi="Times New Roman"/>
          <w:sz w:val="28"/>
          <w:szCs w:val="28"/>
        </w:rPr>
        <w:t xml:space="preserve"> прилагаемый</w:t>
      </w:r>
      <w:r w:rsidR="00A753AA" w:rsidRPr="00155518">
        <w:rPr>
          <w:rFonts w:ascii="Times New Roman" w:hAnsi="Times New Roman"/>
          <w:sz w:val="28"/>
          <w:szCs w:val="28"/>
        </w:rPr>
        <w:t xml:space="preserve"> </w:t>
      </w:r>
      <w:r w:rsidR="00155518">
        <w:rPr>
          <w:rFonts w:ascii="Times New Roman" w:hAnsi="Times New Roman"/>
          <w:sz w:val="28"/>
          <w:szCs w:val="28"/>
        </w:rPr>
        <w:t>д</w:t>
      </w:r>
      <w:r w:rsidR="00155518" w:rsidRPr="00155518">
        <w:rPr>
          <w:rFonts w:ascii="Times New Roman" w:hAnsi="Times New Roman"/>
          <w:sz w:val="28"/>
          <w:szCs w:val="28"/>
        </w:rPr>
        <w:t xml:space="preserve">оклад о результатах обобщения правоприменительной практики </w:t>
      </w:r>
      <w:r>
        <w:rPr>
          <w:rFonts w:ascii="Times New Roman" w:hAnsi="Times New Roman"/>
          <w:sz w:val="28"/>
          <w:szCs w:val="28"/>
        </w:rPr>
        <w:t>при</w:t>
      </w:r>
      <w:r w:rsidR="00155518" w:rsidRPr="00155518">
        <w:rPr>
          <w:rFonts w:ascii="Times New Roman" w:hAnsi="Times New Roman"/>
          <w:sz w:val="28"/>
          <w:szCs w:val="28"/>
        </w:rPr>
        <w:t xml:space="preserve"> осуществлени</w:t>
      </w:r>
      <w:r>
        <w:rPr>
          <w:rFonts w:ascii="Times New Roman" w:hAnsi="Times New Roman"/>
          <w:sz w:val="28"/>
          <w:szCs w:val="28"/>
        </w:rPr>
        <w:t>и</w:t>
      </w:r>
      <w:r w:rsidR="00155518" w:rsidRPr="00155518">
        <w:rPr>
          <w:rFonts w:ascii="Times New Roman" w:hAnsi="Times New Roman"/>
          <w:sz w:val="28"/>
          <w:szCs w:val="28"/>
        </w:rPr>
        <w:t xml:space="preserve"> администрацией </w:t>
      </w:r>
      <w:r w:rsidR="000D65B6">
        <w:rPr>
          <w:rFonts w:ascii="Times New Roman" w:hAnsi="Times New Roman"/>
          <w:sz w:val="28"/>
          <w:szCs w:val="28"/>
        </w:rPr>
        <w:t>Тростянского</w:t>
      </w:r>
      <w:r w:rsidR="00155518" w:rsidRPr="00155518"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 муниципального </w:t>
      </w:r>
      <w:r w:rsidR="0062379B">
        <w:rPr>
          <w:rFonts w:ascii="Times New Roman" w:hAnsi="Times New Roman"/>
          <w:sz w:val="28"/>
          <w:szCs w:val="28"/>
        </w:rPr>
        <w:t xml:space="preserve">жилищного </w:t>
      </w:r>
      <w:r w:rsidR="00155518" w:rsidRPr="00155518">
        <w:rPr>
          <w:rFonts w:ascii="Times New Roman" w:hAnsi="Times New Roman"/>
          <w:sz w:val="28"/>
          <w:szCs w:val="28"/>
        </w:rPr>
        <w:t xml:space="preserve">контроля </w:t>
      </w:r>
      <w:r>
        <w:rPr>
          <w:rFonts w:ascii="Times New Roman" w:hAnsi="Times New Roman"/>
          <w:sz w:val="28"/>
          <w:szCs w:val="28"/>
        </w:rPr>
        <w:t>за</w:t>
      </w:r>
      <w:r w:rsidR="00155518" w:rsidRPr="00155518">
        <w:rPr>
          <w:rFonts w:ascii="Times New Roman" w:hAnsi="Times New Roman"/>
          <w:sz w:val="28"/>
          <w:szCs w:val="28"/>
        </w:rPr>
        <w:t xml:space="preserve"> 202</w:t>
      </w:r>
      <w:r w:rsidR="007F2FD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55518">
        <w:rPr>
          <w:rFonts w:ascii="Times New Roman" w:hAnsi="Times New Roman"/>
          <w:sz w:val="28"/>
          <w:szCs w:val="28"/>
        </w:rPr>
        <w:t>.</w:t>
      </w:r>
    </w:p>
    <w:p w:rsidR="00A753AA" w:rsidRPr="000612FB" w:rsidRDefault="00A753AA" w:rsidP="00A753A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 xml:space="preserve">2. </w:t>
      </w:r>
      <w:r w:rsidR="009360C9" w:rsidRPr="009360C9">
        <w:rPr>
          <w:rFonts w:ascii="Times New Roman" w:hAnsi="Times New Roman"/>
          <w:sz w:val="28"/>
          <w:szCs w:val="28"/>
        </w:rPr>
        <w:t>Разместить настоящее  распоряжение  на  официальном  сайте  администрации  Тростянского  сельского  поселения  Новоаннинского муниципального района Волгоградской области в сети Интернет (https://adm-trostyansk.ru).</w:t>
      </w:r>
    </w:p>
    <w:p w:rsidR="00A753AA" w:rsidRPr="000612FB" w:rsidRDefault="00A753AA" w:rsidP="00A753A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 xml:space="preserve">3. </w:t>
      </w:r>
      <w:r w:rsidR="009360C9" w:rsidRPr="000612FB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9360C9">
        <w:rPr>
          <w:rFonts w:ascii="Times New Roman" w:hAnsi="Times New Roman"/>
          <w:sz w:val="28"/>
          <w:szCs w:val="28"/>
        </w:rPr>
        <w:t>распоряжения  оставляю за собой</w:t>
      </w:r>
      <w:r w:rsidR="009360C9" w:rsidRPr="000612FB">
        <w:rPr>
          <w:rFonts w:ascii="Times New Roman" w:hAnsi="Times New Roman"/>
          <w:sz w:val="28"/>
          <w:szCs w:val="28"/>
        </w:rPr>
        <w:t>.</w:t>
      </w:r>
    </w:p>
    <w:p w:rsidR="00A753AA" w:rsidRDefault="00A753AA" w:rsidP="00A753A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</w:p>
    <w:p w:rsidR="00A753AA" w:rsidRDefault="00A753AA" w:rsidP="00A753A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</w:p>
    <w:p w:rsidR="00A753AA" w:rsidRPr="005F36FF" w:rsidRDefault="008B70D4" w:rsidP="00A753A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0D65B6" w:rsidRPr="000D65B6">
        <w:rPr>
          <w:rFonts w:ascii="Times New Roman" w:hAnsi="Times New Roman"/>
          <w:b/>
          <w:sz w:val="28"/>
          <w:szCs w:val="28"/>
        </w:rPr>
        <w:t>Тростянского</w:t>
      </w:r>
    </w:p>
    <w:p w:rsidR="000D65B6" w:rsidRDefault="00A753AA" w:rsidP="000D65B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5F36FF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</w:t>
      </w:r>
      <w:r w:rsidR="00C847EC">
        <w:rPr>
          <w:rFonts w:ascii="Times New Roman" w:hAnsi="Times New Roman"/>
          <w:b/>
          <w:sz w:val="28"/>
          <w:szCs w:val="28"/>
        </w:rPr>
        <w:t xml:space="preserve">           </w:t>
      </w:r>
      <w:r w:rsidR="000D65B6">
        <w:rPr>
          <w:rFonts w:ascii="Times New Roman" w:hAnsi="Times New Roman"/>
          <w:b/>
          <w:sz w:val="28"/>
          <w:szCs w:val="28"/>
        </w:rPr>
        <w:t>А.Н.Анисов</w:t>
      </w:r>
    </w:p>
    <w:p w:rsidR="000D65B6" w:rsidRDefault="000D65B6" w:rsidP="000D65B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5518" w:rsidRDefault="00155518" w:rsidP="00ED52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D5294" w:rsidRDefault="00ED5294" w:rsidP="00ED52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100571" w:rsidRDefault="00100571" w:rsidP="00ED52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100571" w:rsidRDefault="00100571" w:rsidP="00ED52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753AA" w:rsidRPr="009D6AB9" w:rsidRDefault="00155518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УТВЕРЖДЕН</w:t>
      </w:r>
    </w:p>
    <w:p w:rsidR="00A753AA" w:rsidRPr="009D6AB9" w:rsidRDefault="007F2FDF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р</w:t>
      </w:r>
      <w:r w:rsidR="00155518">
        <w:rPr>
          <w:rFonts w:ascii="Times New Roman" w:hAnsi="Times New Roman"/>
          <w:color w:val="000000"/>
          <w:sz w:val="20"/>
          <w:szCs w:val="20"/>
        </w:rPr>
        <w:t>аспоряжением главы</w:t>
      </w:r>
    </w:p>
    <w:p w:rsidR="00A753AA" w:rsidRPr="009D6AB9" w:rsidRDefault="000D65B6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sz w:val="20"/>
          <w:szCs w:val="20"/>
        </w:rPr>
      </w:pPr>
      <w:r w:rsidRPr="000D65B6">
        <w:rPr>
          <w:rFonts w:ascii="Times New Roman" w:hAnsi="Times New Roman"/>
          <w:sz w:val="20"/>
          <w:szCs w:val="20"/>
        </w:rPr>
        <w:t>Тростянского</w:t>
      </w:r>
      <w:r w:rsidR="00A753AA" w:rsidRPr="000D65B6">
        <w:rPr>
          <w:rFonts w:ascii="Times New Roman" w:hAnsi="Times New Roman"/>
          <w:color w:val="000000"/>
          <w:sz w:val="20"/>
          <w:szCs w:val="20"/>
        </w:rPr>
        <w:t xml:space="preserve"> сельского</w:t>
      </w:r>
      <w:r w:rsidR="00A753AA" w:rsidRPr="009D6AB9">
        <w:rPr>
          <w:rFonts w:ascii="Times New Roman" w:hAnsi="Times New Roman"/>
          <w:color w:val="000000"/>
          <w:sz w:val="20"/>
          <w:szCs w:val="20"/>
        </w:rPr>
        <w:t xml:space="preserve"> поселения</w:t>
      </w:r>
    </w:p>
    <w:p w:rsidR="00A753AA" w:rsidRPr="009D6AB9" w:rsidRDefault="00A753AA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color w:val="000000"/>
          <w:sz w:val="20"/>
          <w:szCs w:val="20"/>
        </w:rPr>
      </w:pPr>
      <w:r w:rsidRPr="009D6AB9">
        <w:rPr>
          <w:rFonts w:ascii="Times New Roman" w:hAnsi="Times New Roman"/>
          <w:color w:val="000000"/>
          <w:sz w:val="20"/>
          <w:szCs w:val="20"/>
        </w:rPr>
        <w:t>Новоаннинского муниципального района</w:t>
      </w:r>
    </w:p>
    <w:p w:rsidR="00A753AA" w:rsidRPr="009D6AB9" w:rsidRDefault="00A753AA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color w:val="000000"/>
          <w:sz w:val="20"/>
          <w:szCs w:val="20"/>
        </w:rPr>
      </w:pPr>
      <w:r w:rsidRPr="009D6AB9">
        <w:rPr>
          <w:rFonts w:ascii="Times New Roman" w:hAnsi="Times New Roman"/>
          <w:color w:val="000000"/>
          <w:sz w:val="20"/>
          <w:szCs w:val="20"/>
        </w:rPr>
        <w:t>Волгоградской области</w:t>
      </w:r>
    </w:p>
    <w:p w:rsidR="00A753AA" w:rsidRPr="009D6AB9" w:rsidRDefault="00A753AA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sz w:val="20"/>
          <w:szCs w:val="20"/>
        </w:rPr>
      </w:pPr>
      <w:r w:rsidRPr="009D6AB9">
        <w:rPr>
          <w:rFonts w:ascii="Times New Roman" w:hAnsi="Times New Roman"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360C9">
        <w:rPr>
          <w:rFonts w:ascii="Times New Roman" w:hAnsi="Times New Roman"/>
          <w:sz w:val="20"/>
          <w:szCs w:val="20"/>
        </w:rPr>
        <w:t>от__</w:t>
      </w:r>
      <w:r w:rsidR="007F2FDF">
        <w:rPr>
          <w:rFonts w:ascii="Times New Roman" w:hAnsi="Times New Roman"/>
          <w:sz w:val="20"/>
          <w:szCs w:val="20"/>
        </w:rPr>
        <w:t>________</w:t>
      </w:r>
      <w:r w:rsidR="00155518">
        <w:rPr>
          <w:rFonts w:ascii="Times New Roman" w:hAnsi="Times New Roman"/>
          <w:sz w:val="20"/>
          <w:szCs w:val="20"/>
        </w:rPr>
        <w:t>202</w:t>
      </w:r>
      <w:r w:rsidR="007F2FDF">
        <w:rPr>
          <w:rFonts w:ascii="Times New Roman" w:hAnsi="Times New Roman"/>
          <w:sz w:val="20"/>
          <w:szCs w:val="20"/>
        </w:rPr>
        <w:t>6</w:t>
      </w:r>
      <w:r w:rsidRPr="009D6AB9">
        <w:rPr>
          <w:rFonts w:ascii="Times New Roman" w:hAnsi="Times New Roman"/>
          <w:sz w:val="20"/>
          <w:szCs w:val="20"/>
        </w:rPr>
        <w:t xml:space="preserve"> №</w:t>
      </w:r>
      <w:r w:rsidR="000D65B6">
        <w:rPr>
          <w:rFonts w:ascii="Times New Roman" w:hAnsi="Times New Roman"/>
          <w:sz w:val="20"/>
          <w:szCs w:val="20"/>
        </w:rPr>
        <w:t>___</w:t>
      </w:r>
      <w:r w:rsidR="00C847EC">
        <w:rPr>
          <w:rFonts w:ascii="Times New Roman" w:hAnsi="Times New Roman"/>
          <w:sz w:val="20"/>
          <w:szCs w:val="20"/>
        </w:rPr>
        <w:t xml:space="preserve"> </w:t>
      </w:r>
      <w:r w:rsidRPr="009D6AB9">
        <w:rPr>
          <w:rFonts w:ascii="Times New Roman" w:hAnsi="Times New Roman"/>
          <w:sz w:val="20"/>
          <w:szCs w:val="20"/>
        </w:rPr>
        <w:t xml:space="preserve"> </w:t>
      </w:r>
    </w:p>
    <w:p w:rsidR="00A753AA" w:rsidRDefault="00A753AA" w:rsidP="00A753AA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61434" w:rsidRPr="00802A67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AA" w:rsidRDefault="00A753AA" w:rsidP="00BB5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4"/>
      <w:bookmarkEnd w:id="1"/>
    </w:p>
    <w:p w:rsidR="00155518" w:rsidRPr="008C02F0" w:rsidRDefault="00155518" w:rsidP="00155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8C02F0">
        <w:rPr>
          <w:rFonts w:ascii="Times New Roman" w:hAnsi="Times New Roman"/>
          <w:b/>
          <w:sz w:val="28"/>
          <w:szCs w:val="28"/>
        </w:rPr>
        <w:t xml:space="preserve">оклад </w:t>
      </w:r>
    </w:p>
    <w:p w:rsidR="00155518" w:rsidRPr="008C02F0" w:rsidRDefault="00155518" w:rsidP="00155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2F0">
        <w:rPr>
          <w:rFonts w:ascii="Times New Roman" w:hAnsi="Times New Roman"/>
          <w:b/>
          <w:sz w:val="28"/>
          <w:szCs w:val="28"/>
        </w:rPr>
        <w:t xml:space="preserve">о результатах обобщения правоприменительной практики </w:t>
      </w:r>
      <w:r w:rsidR="009360C9">
        <w:rPr>
          <w:rFonts w:ascii="Times New Roman" w:hAnsi="Times New Roman"/>
          <w:b/>
          <w:sz w:val="28"/>
          <w:szCs w:val="28"/>
        </w:rPr>
        <w:t>при</w:t>
      </w:r>
      <w:r w:rsidRPr="008C02F0">
        <w:rPr>
          <w:rFonts w:ascii="Times New Roman" w:hAnsi="Times New Roman"/>
          <w:b/>
          <w:sz w:val="28"/>
          <w:szCs w:val="28"/>
        </w:rPr>
        <w:t xml:space="preserve"> осуществлени</w:t>
      </w:r>
      <w:r w:rsidR="009360C9">
        <w:rPr>
          <w:rFonts w:ascii="Times New Roman" w:hAnsi="Times New Roman"/>
          <w:b/>
          <w:sz w:val="28"/>
          <w:szCs w:val="28"/>
        </w:rPr>
        <w:t xml:space="preserve">и </w:t>
      </w:r>
      <w:r w:rsidRPr="008C02F0">
        <w:rPr>
          <w:rFonts w:ascii="Times New Roman" w:hAnsi="Times New Roman"/>
          <w:b/>
          <w:sz w:val="28"/>
          <w:szCs w:val="28"/>
        </w:rPr>
        <w:t xml:space="preserve"> администрацией </w:t>
      </w:r>
      <w:r w:rsidR="000D65B6" w:rsidRPr="000D65B6">
        <w:rPr>
          <w:rFonts w:ascii="Times New Roman" w:hAnsi="Times New Roman"/>
          <w:b/>
          <w:sz w:val="28"/>
          <w:szCs w:val="28"/>
        </w:rPr>
        <w:t>Тростянского</w:t>
      </w:r>
      <w:r w:rsidRPr="008C02F0">
        <w:rPr>
          <w:rFonts w:ascii="Times New Roman" w:hAnsi="Times New Roman"/>
          <w:b/>
          <w:sz w:val="28"/>
          <w:szCs w:val="28"/>
        </w:rPr>
        <w:t xml:space="preserve"> сельского поселения Новоаннинского муниципального района Волгоградской области муниципального </w:t>
      </w:r>
      <w:r w:rsidR="0062379B">
        <w:rPr>
          <w:rFonts w:ascii="Times New Roman" w:hAnsi="Times New Roman"/>
          <w:b/>
          <w:sz w:val="28"/>
          <w:szCs w:val="28"/>
        </w:rPr>
        <w:t xml:space="preserve">жилищного </w:t>
      </w:r>
      <w:r w:rsidRPr="008C02F0">
        <w:rPr>
          <w:rFonts w:ascii="Times New Roman" w:hAnsi="Times New Roman"/>
          <w:b/>
          <w:sz w:val="28"/>
          <w:szCs w:val="28"/>
        </w:rPr>
        <w:t xml:space="preserve">контроля </w:t>
      </w:r>
      <w:r w:rsidR="009360C9">
        <w:rPr>
          <w:rFonts w:ascii="Times New Roman" w:hAnsi="Times New Roman"/>
          <w:b/>
          <w:sz w:val="28"/>
          <w:szCs w:val="28"/>
        </w:rPr>
        <w:t>за</w:t>
      </w:r>
      <w:r w:rsidRPr="008C02F0">
        <w:rPr>
          <w:rFonts w:ascii="Times New Roman" w:hAnsi="Times New Roman"/>
          <w:b/>
          <w:sz w:val="28"/>
          <w:szCs w:val="28"/>
        </w:rPr>
        <w:t xml:space="preserve"> 202</w:t>
      </w:r>
      <w:r w:rsidR="007F2FDF">
        <w:rPr>
          <w:rFonts w:ascii="Times New Roman" w:hAnsi="Times New Roman"/>
          <w:b/>
          <w:sz w:val="28"/>
          <w:szCs w:val="28"/>
        </w:rPr>
        <w:t>5</w:t>
      </w:r>
      <w:r w:rsidRPr="008C02F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45F1C" w:rsidRDefault="00245F1C" w:rsidP="00BB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518" w:rsidRDefault="00155518" w:rsidP="0015551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518" w:rsidRPr="00B4573E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73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3 статьи 47  Федерального закона</w:t>
      </w:r>
      <w:r w:rsidRPr="00B4573E">
        <w:t xml:space="preserve"> </w:t>
      </w:r>
      <w:r w:rsidRPr="00B4573E">
        <w:rPr>
          <w:rFonts w:ascii="Times New Roman" w:eastAsia="Times New Roman" w:hAnsi="Times New Roman"/>
          <w:sz w:val="28"/>
          <w:szCs w:val="28"/>
          <w:lang w:eastAsia="ru-RU"/>
        </w:rPr>
        <w:t>от 31</w:t>
      </w:r>
      <w:r w:rsidR="009360C9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</w:t>
      </w:r>
      <w:r w:rsidRPr="00B4573E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9360C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B4573E">
        <w:rPr>
          <w:rFonts w:ascii="Times New Roman" w:eastAsia="Times New Roman" w:hAnsi="Times New Roman"/>
          <w:sz w:val="28"/>
          <w:szCs w:val="28"/>
          <w:lang w:eastAsia="ru-RU"/>
        </w:rPr>
        <w:t xml:space="preserve"> № 248-ФЗ «О гос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ударственном контроле (надзоре) </w:t>
      </w:r>
      <w:r w:rsidRPr="00B4573E">
        <w:rPr>
          <w:rFonts w:ascii="Times New Roman" w:eastAsia="Times New Roman" w:hAnsi="Times New Roman"/>
          <w:sz w:val="28"/>
          <w:szCs w:val="28"/>
          <w:lang w:eastAsia="ru-RU"/>
        </w:rPr>
        <w:t>и муниципальном контроле в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постановлением Правительства Российской Федерации от 07</w:t>
      </w:r>
      <w:r w:rsidR="009360C9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9360C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№ 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155518" w:rsidRDefault="00155518" w:rsidP="00155518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37B3" w:rsidRPr="004E37B3" w:rsidRDefault="004E37B3" w:rsidP="004E37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Общие сведения о муниципальном жилищном контроле  </w:t>
      </w:r>
    </w:p>
    <w:p w:rsidR="004E37B3" w:rsidRDefault="004E37B3" w:rsidP="004E37B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5518" w:rsidRPr="00DD6E53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 w:rsidR="0062379B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:rsidR="00155518" w:rsidRPr="00DD6E53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>Федеральн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закон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:rsidR="00155518" w:rsidRPr="00DD6E53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Федерации»;</w:t>
      </w:r>
    </w:p>
    <w:p w:rsidR="00155518" w:rsidRPr="00DD6E53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0D65B6">
        <w:rPr>
          <w:rFonts w:ascii="Times New Roman" w:hAnsi="Times New Roman"/>
          <w:sz w:val="28"/>
          <w:szCs w:val="28"/>
        </w:rPr>
        <w:t>Тростянского</w:t>
      </w:r>
      <w:r w:rsidR="000D65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Новоаннинского муниципального района Волгоградской области;</w:t>
      </w:r>
    </w:p>
    <w:p w:rsidR="00155518" w:rsidRPr="00B07079" w:rsidRDefault="00155518" w:rsidP="00155518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Думы </w:t>
      </w:r>
      <w:r w:rsidR="00285364">
        <w:rPr>
          <w:rFonts w:ascii="Times New Roman" w:hAnsi="Times New Roman"/>
          <w:sz w:val="28"/>
          <w:szCs w:val="28"/>
        </w:rPr>
        <w:t>Тростянского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 w:rsidR="00D121FA">
        <w:rPr>
          <w:rFonts w:ascii="Times New Roman" w:eastAsia="Times New Roman" w:hAnsi="Times New Roman"/>
          <w:sz w:val="28"/>
          <w:szCs w:val="28"/>
          <w:lang w:eastAsia="zh-CN"/>
        </w:rPr>
        <w:t>01</w:t>
      </w:r>
      <w:r w:rsidR="009360C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D121FA">
        <w:rPr>
          <w:rFonts w:ascii="Times New Roman" w:eastAsia="Times New Roman" w:hAnsi="Times New Roman"/>
          <w:sz w:val="28"/>
          <w:szCs w:val="28"/>
          <w:lang w:eastAsia="zh-CN"/>
        </w:rPr>
        <w:t>октября</w:t>
      </w:r>
      <w:r w:rsidR="009360C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B07079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202</w:t>
      </w:r>
      <w:r w:rsidR="00D121FA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5</w:t>
      </w:r>
      <w:r w:rsidR="009360C9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г.</w:t>
      </w:r>
      <w:r w:rsidRPr="00B07079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 xml:space="preserve"> </w:t>
      </w:r>
      <w:r w:rsidRPr="00B07079">
        <w:rPr>
          <w:rFonts w:ascii="Times New Roman" w:eastAsia="Times New Roman" w:hAnsi="Times New Roman"/>
          <w:sz w:val="28"/>
          <w:szCs w:val="28"/>
          <w:lang w:eastAsia="zh-CN"/>
        </w:rPr>
        <w:t>№</w:t>
      </w:r>
      <w:r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 xml:space="preserve"> </w:t>
      </w:r>
      <w:r w:rsidR="00D121FA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18</w:t>
      </w:r>
      <w:r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/</w:t>
      </w:r>
      <w:r w:rsidR="00D121FA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39</w:t>
      </w:r>
      <w:r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 xml:space="preserve"> «</w:t>
      </w:r>
      <w:r w:rsidR="0062379B" w:rsidRPr="0062379B">
        <w:rPr>
          <w:rFonts w:ascii="Times New Roman" w:hAnsi="Times New Roman"/>
          <w:sz w:val="28"/>
          <w:szCs w:val="28"/>
        </w:rPr>
        <w:t>Об утверждении Положения о муниципальном жилищном контроле на территории Тростянского сельского поселения Новоаннинского муниципального района Волгоградской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155518" w:rsidRDefault="00155518" w:rsidP="00155518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Контрольным органом, уполномоченным на осуществление муниципального </w:t>
      </w:r>
      <w:r w:rsidR="0062379B">
        <w:rPr>
          <w:rFonts w:ascii="Times New Roman" w:hAnsi="Times New Roman"/>
          <w:sz w:val="28"/>
          <w:szCs w:val="28"/>
          <w:lang w:eastAsia="ru-RU"/>
        </w:rPr>
        <w:t xml:space="preserve">жилищного </w:t>
      </w:r>
      <w:r>
        <w:rPr>
          <w:rFonts w:ascii="Times New Roman" w:hAnsi="Times New Roman"/>
          <w:sz w:val="28"/>
          <w:szCs w:val="28"/>
          <w:lang w:eastAsia="ru-RU"/>
        </w:rPr>
        <w:t>контроля</w:t>
      </w:r>
      <w:r w:rsidR="0062379B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является администрация </w:t>
      </w:r>
      <w:r w:rsidR="00285364">
        <w:rPr>
          <w:rFonts w:ascii="Times New Roman" w:hAnsi="Times New Roman"/>
          <w:sz w:val="28"/>
          <w:szCs w:val="28"/>
        </w:rPr>
        <w:t>Тростянского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сельского поселения Новоаннинского муниципального района Волгоградской области. </w:t>
      </w:r>
    </w:p>
    <w:p w:rsidR="004E37B3" w:rsidRPr="004E37B3" w:rsidRDefault="004E37B3" w:rsidP="004E37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 и гражданами</w:t>
      </w: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 обязательных требований</w:t>
      </w: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эффективности, законодательством </w:t>
      </w:r>
      <w:r w:rsidRPr="004E37B3">
        <w:rPr>
          <w:rFonts w:ascii="Times New Roman" w:eastAsia="Times New Roman" w:hAnsi="Times New Roman"/>
          <w:sz w:val="28"/>
          <w:szCs w:val="28"/>
          <w:lang w:eastAsia="ru-RU"/>
        </w:rPr>
        <w:t>о газоснабжении в Российской Федерации</w:t>
      </w: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отношении муниципального жилищного фонда</w:t>
      </w: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, а именно</w:t>
      </w: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требований к: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использованию и сохранности жилищного фонда;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жилым помещениям, их использованию и содержанию;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использованию и содержанию общего имущества собственников помещений в многоквартирных домах;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порядку осуществления перепланировки и (или) переустройства помещений в многоквартирном доме;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формированию фондов капитального ремонта;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обеспечению доступности для инвалидов помещений в многоквартирных домах;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предоставлению жилых помещений в наемных домах социального использования;</w:t>
      </w:r>
    </w:p>
    <w:p w:rsidR="004E37B3" w:rsidRPr="004E37B3" w:rsidRDefault="004E37B3" w:rsidP="004E37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sz w:val="28"/>
          <w:szCs w:val="28"/>
          <w:lang w:eastAsia="ru-RU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 правил: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содержания общего имущества в многоквартирном доме;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 размера платы за содержание жилого помещения;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4E37B3" w:rsidRPr="004E37B3" w:rsidRDefault="004E37B3" w:rsidP="004E3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sz w:val="28"/>
          <w:szCs w:val="28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4E37B3" w:rsidRPr="004E37B3" w:rsidRDefault="004E37B3" w:rsidP="004E37B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Объектами муниципального контроля являются:</w:t>
      </w:r>
    </w:p>
    <w:p w:rsidR="004E37B3" w:rsidRPr="004E37B3" w:rsidRDefault="004E37B3" w:rsidP="004E37B3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sz w:val="28"/>
          <w:szCs w:val="28"/>
          <w:lang w:eastAsia="ru-RU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4E37B3" w:rsidRPr="004E37B3" w:rsidRDefault="004E37B3" w:rsidP="004E37B3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sz w:val="28"/>
          <w:szCs w:val="28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4E37B3" w:rsidRPr="004E37B3" w:rsidRDefault="004E37B3" w:rsidP="004E37B3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sz w:val="28"/>
          <w:szCs w:val="28"/>
          <w:lang w:eastAsia="ru-RU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4E37B3" w:rsidRPr="004E37B3" w:rsidRDefault="004E37B3" w:rsidP="004E37B3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sz w:val="28"/>
          <w:szCs w:val="28"/>
          <w:lang w:eastAsia="ru-RU"/>
        </w:rPr>
        <w:t>Положением о муниципальном жилищном контроле определены ключевые показатели результативности и эффективности вида контроля:</w:t>
      </w:r>
    </w:p>
    <w:p w:rsidR="004E37B3" w:rsidRPr="004E37B3" w:rsidRDefault="004E37B3" w:rsidP="004E37B3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74"/>
        <w:gridCol w:w="992"/>
        <w:gridCol w:w="811"/>
        <w:gridCol w:w="1068"/>
        <w:gridCol w:w="774"/>
        <w:gridCol w:w="1056"/>
        <w:gridCol w:w="441"/>
        <w:gridCol w:w="437"/>
        <w:gridCol w:w="332"/>
        <w:gridCol w:w="329"/>
        <w:gridCol w:w="6"/>
        <w:gridCol w:w="752"/>
        <w:gridCol w:w="510"/>
        <w:gridCol w:w="522"/>
        <w:gridCol w:w="1049"/>
      </w:tblGrid>
      <w:tr w:rsidR="004E37B3" w:rsidRPr="004E37B3" w:rsidTr="005B5793">
        <w:trPr>
          <w:trHeight w:val="299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Номер показателя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Формула расчета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Комментарии                           (интерпретация значений)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Базовое значение показателя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Международное сопоставление показателя</w:t>
            </w:r>
          </w:p>
        </w:tc>
        <w:tc>
          <w:tcPr>
            <w:tcW w:w="1150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Целевые значения показателей</w:t>
            </w:r>
          </w:p>
        </w:tc>
        <w:tc>
          <w:tcPr>
            <w:tcW w:w="53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Источники данных для определения значений показателя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Сведения о документах стратегического планирования, содержащих показатель (при его наличии)</w:t>
            </w:r>
          </w:p>
        </w:tc>
      </w:tr>
      <w:tr w:rsidR="004E37B3" w:rsidRPr="004E37B3" w:rsidTr="005B5793">
        <w:trPr>
          <w:trHeight w:val="616"/>
        </w:trPr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предыдущий год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текущий год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будущий год</w:t>
            </w:r>
          </w:p>
        </w:tc>
        <w:tc>
          <w:tcPr>
            <w:tcW w:w="53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4E37B3" w:rsidRPr="004E37B3" w:rsidTr="005B5793">
        <w:trPr>
          <w:trHeight w:val="12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81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                                  КЛЮЧЕВЫЕ ПОКАЗАТЕЛИ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4E37B3" w:rsidRPr="004E37B3" w:rsidTr="005B5793">
        <w:trPr>
          <w:trHeight w:val="33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4E37B3" w:rsidRPr="004E37B3" w:rsidRDefault="004E37B3" w:rsidP="004E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уровень устранения риска причинения вреда (ущерба)</w:t>
            </w:r>
          </w:p>
        </w:tc>
      </w:tr>
      <w:tr w:rsidR="004E37B3" w:rsidRPr="004E37B3" w:rsidTr="005B5793">
        <w:trPr>
          <w:trHeight w:val="5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1.1.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 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Кспв*100% / Ксн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Кспв - количества выявленных случаев 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Ксн - общее количество случаев нарушения обязательных требований, выявленных по результатам проверок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4E37B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Статистические данные контрольного органа;                 данные  ГАС РФ  «Правосудие».</w:t>
            </w:r>
          </w:p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B3" w:rsidRPr="004E37B3" w:rsidRDefault="004E37B3" w:rsidP="004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</w:tr>
    </w:tbl>
    <w:p w:rsidR="004E37B3" w:rsidRDefault="004E37B3" w:rsidP="00155518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37B3" w:rsidRPr="004E37B3" w:rsidRDefault="004E37B3" w:rsidP="004E37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b/>
          <w:sz w:val="28"/>
          <w:szCs w:val="28"/>
          <w:lang w:eastAsia="ru-RU"/>
        </w:rPr>
        <w:t>2. Сведения об организации муниципального жилищного контроля</w:t>
      </w:r>
    </w:p>
    <w:p w:rsidR="004E37B3" w:rsidRDefault="004E37B3" w:rsidP="004E37B3">
      <w:pPr>
        <w:pStyle w:val="HTML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2FDF" w:rsidRPr="007F2FDF" w:rsidRDefault="007F2FDF" w:rsidP="007F2FDF">
      <w:pPr>
        <w:tabs>
          <w:tab w:val="left" w:pos="1134"/>
        </w:tabs>
        <w:spacing w:after="0" w:line="240" w:lineRule="auto"/>
        <w:ind w:firstLine="39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</w:t>
      </w:r>
      <w:r w:rsidRPr="007F2FD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Муниципальный жилищный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</w:t>
      </w:r>
      <w:r w:rsidRPr="007F2FDF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мониторинг (сбор, обработка, анализ и учет) сведений, используемых для оценки и управления рисками причинения вреда (ущерба).</w:t>
      </w:r>
    </w:p>
    <w:p w:rsidR="007F2FDF" w:rsidRPr="007F2FDF" w:rsidRDefault="007F2FDF" w:rsidP="007F2FDF">
      <w:pPr>
        <w:tabs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2FDF" w:rsidRDefault="009360C9" w:rsidP="007F2FDF">
      <w:pPr>
        <w:tabs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Руководство деятельностью по осуществлению  муниципального  контроля  осуществляет глава Тростянского сельского поселения.</w:t>
      </w:r>
    </w:p>
    <w:p w:rsidR="007F2FDF" w:rsidRPr="007F2FDF" w:rsidRDefault="007F2FDF" w:rsidP="007F2FDF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имени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Тростянского</w:t>
      </w:r>
      <w:r w:rsidRPr="007F2F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муниципальный контроль вправе осуществлять глава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Тростянского</w:t>
      </w:r>
      <w:r w:rsidRPr="007F2F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или должностное лицо, в должностные обязанности которого должностным регламентом или должностной инструкцией входит осуществление полномочий по виду муниципального контроля.</w:t>
      </w:r>
    </w:p>
    <w:p w:rsidR="00155518" w:rsidRDefault="00155518" w:rsidP="007F2FDF">
      <w:pPr>
        <w:tabs>
          <w:tab w:val="left" w:pos="1134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</w:t>
      </w:r>
      <w:r w:rsidR="000D65B6">
        <w:rPr>
          <w:rFonts w:ascii="Times New Roman" w:hAnsi="Times New Roman"/>
          <w:sz w:val="28"/>
          <w:szCs w:val="28"/>
        </w:rPr>
        <w:t>Тростянского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внесена необходимая информация и документы в следующие информационный системы: Единый реестр контрольных (надзорных) мероприятий (ЕРКНМ), Единый реестр видов контроля (ЕРВК), «Типовое облачное решение по автоматизации контрольной (надзорной) деятельности» в части подсистемы досудебного обжалования. </w:t>
      </w:r>
    </w:p>
    <w:p w:rsidR="00155518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на досудебное обжалование решений о проведении контрольных мероприятий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:rsidR="00155518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7F2F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жалоб на действия должностных лиц органа контроля не поступало.</w:t>
      </w:r>
    </w:p>
    <w:p w:rsidR="004E37B3" w:rsidRDefault="004E37B3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37B3" w:rsidRPr="004E37B3" w:rsidRDefault="004E37B3" w:rsidP="004E37B3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4E37B3" w:rsidRDefault="004E37B3" w:rsidP="004E37B3">
      <w:pPr>
        <w:spacing w:after="0" w:line="240" w:lineRule="auto"/>
        <w:ind w:firstLine="39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518" w:rsidRPr="0052060B" w:rsidRDefault="00155518" w:rsidP="000D65B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муниципального </w:t>
      </w:r>
      <w:r w:rsidR="0062379B">
        <w:rPr>
          <w:rFonts w:ascii="Times New Roman" w:eastAsia="Times New Roman" w:hAnsi="Times New Roman"/>
          <w:sz w:val="28"/>
          <w:szCs w:val="28"/>
          <w:lang w:eastAsia="ru-RU"/>
        </w:rPr>
        <w:t>жилищного</w:t>
      </w:r>
      <w:r w:rsidR="0062379B" w:rsidRPr="005206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виды профилактических мероприятий:</w:t>
      </w:r>
    </w:p>
    <w:p w:rsidR="00155518" w:rsidRPr="0052060B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1) информирование;</w:t>
      </w:r>
    </w:p>
    <w:p w:rsidR="00155518" w:rsidRPr="0052060B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2) обобщение правоприменительной практики;</w:t>
      </w:r>
    </w:p>
    <w:p w:rsidR="00155518" w:rsidRPr="0052060B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3) объявление предостережения;</w:t>
      </w:r>
    </w:p>
    <w:p w:rsidR="00155518" w:rsidRPr="0052060B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4) консультирование;</w:t>
      </w:r>
    </w:p>
    <w:p w:rsidR="00155518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/>
          <w:sz w:val="28"/>
          <w:szCs w:val="28"/>
          <w:lang w:eastAsia="ru-RU"/>
        </w:rPr>
        <w:t>5) профилактический визит.</w:t>
      </w:r>
    </w:p>
    <w:p w:rsidR="00155518" w:rsidRDefault="00155518" w:rsidP="0015551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администрации </w:t>
      </w:r>
      <w:r w:rsidR="000D65B6">
        <w:rPr>
          <w:rFonts w:ascii="Times New Roman" w:hAnsi="Times New Roman"/>
          <w:sz w:val="28"/>
          <w:szCs w:val="28"/>
        </w:rPr>
        <w:t>Тростянского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размещалась информация о нормативно-правовом регулировании вида контроля.</w:t>
      </w:r>
    </w:p>
    <w:p w:rsidR="007F2FDF" w:rsidRPr="007F2FDF" w:rsidRDefault="007F2FDF" w:rsidP="007F2FDF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2FDF">
        <w:rPr>
          <w:rFonts w:ascii="Times New Roman" w:eastAsia="Times New Roman" w:hAnsi="Times New Roman"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2026 год в сфере муниципального жилищного контроля  на территории  Тростянского сельского  поселения Новоаннинского муниципального района Волгоградской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2FDF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утверждена постановлением администрации Тростянского  сельского поселения от 08 декабря 2025г. № 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7F2FD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D5294" w:rsidRPr="00ED5294" w:rsidRDefault="00ED5294" w:rsidP="00ED5294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294">
        <w:rPr>
          <w:rFonts w:ascii="Times New Roman" w:hAnsi="Times New Roman"/>
          <w:sz w:val="28"/>
          <w:szCs w:val="28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ED5294" w:rsidRPr="00ED5294" w:rsidRDefault="00ED5294" w:rsidP="00ED5294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ED5294">
        <w:rPr>
          <w:rFonts w:ascii="Times New Roman" w:hAnsi="Times New Roman"/>
          <w:sz w:val="28"/>
          <w:szCs w:val="28"/>
        </w:rPr>
        <w:lastRenderedPageBreak/>
        <w:t>-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D5294" w:rsidRPr="00ED5294" w:rsidRDefault="00ED5294" w:rsidP="00ED5294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ED5294">
        <w:rPr>
          <w:rFonts w:ascii="Times New Roman" w:hAnsi="Times New Roman"/>
          <w:sz w:val="28"/>
          <w:szCs w:val="28"/>
        </w:rPr>
        <w:t>- снижение административной нагрузки на подконтрольные субъекты;</w:t>
      </w:r>
    </w:p>
    <w:p w:rsidR="00ED5294" w:rsidRPr="00ED5294" w:rsidRDefault="00ED5294" w:rsidP="00ED5294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ED5294">
        <w:rPr>
          <w:rFonts w:ascii="Times New Roman" w:hAnsi="Times New Roman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7F2FDF" w:rsidRPr="00ED5294" w:rsidRDefault="00ED5294" w:rsidP="00ED5294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ED5294">
        <w:rPr>
          <w:rFonts w:ascii="Times New Roman" w:hAnsi="Times New Roman"/>
          <w:sz w:val="28"/>
          <w:szCs w:val="28"/>
        </w:rPr>
        <w:t>- снижение уровня вреда (ущерба), причиняемого охраняемым законом ценностям.</w:t>
      </w:r>
    </w:p>
    <w:p w:rsidR="004E37B3" w:rsidRDefault="004E37B3" w:rsidP="00155518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37B3" w:rsidRPr="004E37B3" w:rsidRDefault="004E37B3" w:rsidP="004E37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b/>
          <w:sz w:val="28"/>
          <w:szCs w:val="28"/>
          <w:lang w:eastAsia="ru-RU"/>
        </w:rPr>
        <w:t>4. Сведения о контрольных мероприятиях</w:t>
      </w:r>
      <w:r w:rsidRPr="004E37B3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</w:p>
    <w:p w:rsidR="00155518" w:rsidRPr="00EE761E" w:rsidRDefault="00155518" w:rsidP="000D65B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виде контроля проведение плановых </w:t>
      </w:r>
      <w:r w:rsidRPr="00EE761E">
        <w:rPr>
          <w:rFonts w:ascii="Times New Roman" w:eastAsia="Times New Roman" w:hAnsi="Times New Roman"/>
          <w:sz w:val="28"/>
          <w:szCs w:val="28"/>
          <w:lang w:eastAsia="ru-RU"/>
        </w:rPr>
        <w:t>контрольны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EE761E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E76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предусмотрено</w:t>
      </w:r>
      <w:r w:rsidRPr="00EE76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5518" w:rsidRPr="00F354DE" w:rsidRDefault="00155518" w:rsidP="00155518">
      <w:pPr>
        <w:tabs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4DE">
        <w:rPr>
          <w:rFonts w:ascii="Times New Roman" w:hAnsi="Times New Roman"/>
          <w:sz w:val="28"/>
          <w:szCs w:val="28"/>
          <w:lang w:eastAsia="ru-RU"/>
        </w:rPr>
        <w:t>Муниципальный контроль осуществляется посредством организации проведения следующих внеплановых контрольных мероприятий:</w:t>
      </w:r>
    </w:p>
    <w:p w:rsidR="00155518" w:rsidRPr="00F354DE" w:rsidRDefault="00155518" w:rsidP="00155518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4DE">
        <w:rPr>
          <w:rFonts w:ascii="Times New Roman" w:hAnsi="Times New Roman"/>
          <w:sz w:val="28"/>
          <w:szCs w:val="28"/>
          <w:lang w:eastAsia="ru-RU"/>
        </w:rPr>
        <w:t>инспекционный визит, документарная проверка, выездная проверка – при взаимодействии с контролируемыми лицами;</w:t>
      </w:r>
    </w:p>
    <w:p w:rsidR="00155518" w:rsidRPr="00F354DE" w:rsidRDefault="00155518" w:rsidP="00155518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4DE">
        <w:rPr>
          <w:rFonts w:ascii="Times New Roman" w:hAnsi="Times New Roman"/>
          <w:sz w:val="28"/>
          <w:szCs w:val="28"/>
          <w:lang w:eastAsia="ru-RU"/>
        </w:rPr>
        <w:t>наблюдение за соблюдением обязательных требований, выездное обследование – без взаимодействия с контролируемыми лицами.</w:t>
      </w:r>
    </w:p>
    <w:p w:rsidR="00155518" w:rsidRPr="00B80DAF" w:rsidRDefault="00155518" w:rsidP="00155518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8"/>
          <w:szCs w:val="28"/>
        </w:rPr>
      </w:pPr>
      <w:r w:rsidRPr="00B80DAF">
        <w:rPr>
          <w:rFonts w:ascii="Times New Roman" w:hAnsi="Times New Roman"/>
          <w:sz w:val="28"/>
          <w:szCs w:val="28"/>
        </w:rPr>
        <w:t>В 202</w:t>
      </w:r>
      <w:r w:rsidR="00ED5294">
        <w:rPr>
          <w:rFonts w:ascii="Times New Roman" w:hAnsi="Times New Roman"/>
          <w:sz w:val="28"/>
          <w:szCs w:val="28"/>
        </w:rPr>
        <w:t>5</w:t>
      </w:r>
      <w:r w:rsidRPr="00B80DAF">
        <w:rPr>
          <w:rFonts w:ascii="Times New Roman" w:hAnsi="Times New Roman"/>
          <w:sz w:val="28"/>
          <w:szCs w:val="28"/>
        </w:rPr>
        <w:t xml:space="preserve"> году контрольные мероприятия в рамках осуществления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2379B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жилищного </w:t>
      </w:r>
      <w:r w:rsidR="0062379B" w:rsidRPr="00B80DAF">
        <w:rPr>
          <w:rFonts w:ascii="Times New Roman" w:hAnsi="Times New Roman"/>
          <w:sz w:val="28"/>
          <w:szCs w:val="28"/>
        </w:rPr>
        <w:t xml:space="preserve"> </w:t>
      </w:r>
      <w:r w:rsidRPr="00B80DAF"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DAF">
        <w:rPr>
          <w:rFonts w:ascii="Times New Roman" w:hAnsi="Times New Roman"/>
          <w:sz w:val="28"/>
          <w:szCs w:val="28"/>
        </w:rPr>
        <w:t>не проводились в связи с отсутствием основ</w:t>
      </w:r>
      <w:r>
        <w:rPr>
          <w:rFonts w:ascii="Times New Roman" w:hAnsi="Times New Roman"/>
          <w:sz w:val="28"/>
          <w:szCs w:val="28"/>
        </w:rPr>
        <w:t>аний для проведения контрольных мероприятий</w:t>
      </w:r>
      <w:r w:rsidRPr="00B80DAF">
        <w:rPr>
          <w:rFonts w:ascii="Times New Roman" w:hAnsi="Times New Roman"/>
          <w:sz w:val="28"/>
          <w:szCs w:val="28"/>
        </w:rPr>
        <w:t xml:space="preserve">. </w:t>
      </w:r>
    </w:p>
    <w:p w:rsidR="00155518" w:rsidRDefault="00155518" w:rsidP="00155518">
      <w:pPr>
        <w:pStyle w:val="ConsPlusNormal"/>
        <w:tabs>
          <w:tab w:val="left" w:pos="3300"/>
        </w:tabs>
        <w:ind w:firstLine="397"/>
        <w:contextualSpacing/>
        <w:jc w:val="both"/>
        <w:rPr>
          <w:sz w:val="28"/>
          <w:szCs w:val="28"/>
        </w:rPr>
      </w:pPr>
      <w:r w:rsidRPr="00E21E15">
        <w:rPr>
          <w:sz w:val="28"/>
          <w:szCs w:val="28"/>
        </w:rPr>
        <w:t>Обращения</w:t>
      </w:r>
      <w:r>
        <w:rPr>
          <w:sz w:val="28"/>
          <w:szCs w:val="28"/>
        </w:rPr>
        <w:t>,</w:t>
      </w:r>
      <w:r w:rsidRPr="00E21E15">
        <w:rPr>
          <w:sz w:val="28"/>
          <w:szCs w:val="28"/>
        </w:rPr>
        <w:t xml:space="preserve"> жалобы от граждан и юридических лиц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в 202</w:t>
      </w:r>
      <w:r w:rsidR="00ED529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году не поступали.</w:t>
      </w:r>
    </w:p>
    <w:p w:rsidR="00155518" w:rsidRPr="00E21E15" w:rsidRDefault="00155518" w:rsidP="00155518">
      <w:pPr>
        <w:pStyle w:val="ConsPlusNormal"/>
        <w:tabs>
          <w:tab w:val="left" w:pos="3300"/>
        </w:tabs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действия (бездействия) должностных лиц администрации </w:t>
      </w:r>
      <w:r w:rsidR="00285364">
        <w:rPr>
          <w:sz w:val="28"/>
          <w:szCs w:val="28"/>
        </w:rPr>
        <w:t>Тростянского</w:t>
      </w:r>
      <w:r>
        <w:rPr>
          <w:sz w:val="28"/>
          <w:szCs w:val="28"/>
        </w:rPr>
        <w:t xml:space="preserve"> сельского поселения в досудебном, судебном порядке не обжаловались.</w:t>
      </w:r>
    </w:p>
    <w:p w:rsidR="00155518" w:rsidRDefault="00155518" w:rsidP="00155518">
      <w:pPr>
        <w:pStyle w:val="ConsPlusNormal"/>
        <w:tabs>
          <w:tab w:val="left" w:pos="3300"/>
        </w:tabs>
        <w:ind w:firstLine="397"/>
        <w:contextualSpacing/>
        <w:jc w:val="both"/>
        <w:rPr>
          <w:sz w:val="28"/>
          <w:szCs w:val="28"/>
        </w:rPr>
      </w:pPr>
      <w:r w:rsidRPr="00E21E15">
        <w:rPr>
          <w:sz w:val="28"/>
          <w:szCs w:val="28"/>
        </w:rPr>
        <w:t>Протоколы об административных правонарушениях не составлялись.</w:t>
      </w:r>
    </w:p>
    <w:p w:rsidR="004E37B3" w:rsidRDefault="004E37B3" w:rsidP="00155518">
      <w:pPr>
        <w:pStyle w:val="ConsPlusNormal"/>
        <w:tabs>
          <w:tab w:val="left" w:pos="3300"/>
        </w:tabs>
        <w:ind w:firstLine="397"/>
        <w:contextualSpacing/>
        <w:jc w:val="both"/>
        <w:rPr>
          <w:sz w:val="28"/>
          <w:szCs w:val="28"/>
        </w:rPr>
      </w:pPr>
    </w:p>
    <w:p w:rsidR="004E37B3" w:rsidRPr="004E37B3" w:rsidRDefault="004E37B3" w:rsidP="004E3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37B3">
        <w:rPr>
          <w:rFonts w:ascii="Times New Roman" w:hAnsi="Times New Roman"/>
          <w:b/>
          <w:sz w:val="28"/>
          <w:szCs w:val="28"/>
        </w:rPr>
        <w:t xml:space="preserve">5. Выводы и предложения по итогам организации </w:t>
      </w:r>
    </w:p>
    <w:p w:rsidR="004E37B3" w:rsidRPr="004E37B3" w:rsidRDefault="004E37B3" w:rsidP="004E3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37B3">
        <w:rPr>
          <w:rFonts w:ascii="Times New Roman" w:hAnsi="Times New Roman"/>
          <w:b/>
          <w:sz w:val="28"/>
          <w:szCs w:val="28"/>
        </w:rPr>
        <w:t>и осуществления вида контроля</w:t>
      </w:r>
    </w:p>
    <w:p w:rsidR="004E37B3" w:rsidRPr="004E37B3" w:rsidRDefault="004E37B3" w:rsidP="004E37B3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4E37B3" w:rsidRPr="004E37B3" w:rsidRDefault="004E37B3" w:rsidP="004E37B3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Муниципальный жилищный контроль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Тростянского </w:t>
      </w: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 осуществляется без проведения плановых контрольных мероприятий. Внеплановые проверки в 202</w:t>
      </w:r>
      <w:r w:rsidR="00ED5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не проводились, произвести сравнительный анализ эффективности работы в 202</w:t>
      </w:r>
      <w:r w:rsidR="00ED5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4E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не представляется возможным.</w:t>
      </w:r>
    </w:p>
    <w:p w:rsidR="00285364" w:rsidRDefault="00285364" w:rsidP="00285364">
      <w:pPr>
        <w:pStyle w:val="ConsPlusNormal"/>
        <w:tabs>
          <w:tab w:val="left" w:pos="3300"/>
        </w:tabs>
        <w:ind w:firstLine="0"/>
        <w:contextualSpacing/>
        <w:rPr>
          <w:sz w:val="28"/>
          <w:szCs w:val="28"/>
        </w:rPr>
      </w:pPr>
    </w:p>
    <w:p w:rsidR="00155518" w:rsidRPr="00285364" w:rsidRDefault="00285364" w:rsidP="00285364">
      <w:pPr>
        <w:pStyle w:val="ConsPlusNormal"/>
        <w:tabs>
          <w:tab w:val="left" w:pos="3300"/>
        </w:tabs>
        <w:ind w:firstLine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6F3981" w:rsidRPr="00D97306" w:rsidRDefault="006F3981" w:rsidP="001555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F3981" w:rsidRPr="00D97306" w:rsidSect="00A753AA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52A" w:rsidRDefault="009F052A">
      <w:r>
        <w:separator/>
      </w:r>
    </w:p>
  </w:endnote>
  <w:endnote w:type="continuationSeparator" w:id="0">
    <w:p w:rsidR="009F052A" w:rsidRDefault="009F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52A" w:rsidRDefault="009F052A">
      <w:r>
        <w:separator/>
      </w:r>
    </w:p>
  </w:footnote>
  <w:footnote w:type="continuationSeparator" w:id="0">
    <w:p w:rsidR="009F052A" w:rsidRDefault="009F0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AA" w:rsidRDefault="000E10CA" w:rsidP="00C0333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753A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53AA" w:rsidRDefault="00A753A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AA" w:rsidRPr="00A753AA" w:rsidRDefault="000E10CA" w:rsidP="00C0333C">
    <w:pPr>
      <w:pStyle w:val="ab"/>
      <w:framePr w:wrap="around" w:vAnchor="text" w:hAnchor="margin" w:xAlign="center" w:y="1"/>
      <w:rPr>
        <w:rStyle w:val="ac"/>
        <w:rFonts w:ascii="Times New Roman" w:hAnsi="Times New Roman"/>
        <w:sz w:val="24"/>
        <w:szCs w:val="24"/>
      </w:rPr>
    </w:pPr>
    <w:r w:rsidRPr="00A753AA">
      <w:rPr>
        <w:rStyle w:val="ac"/>
        <w:rFonts w:ascii="Times New Roman" w:hAnsi="Times New Roman"/>
        <w:sz w:val="24"/>
        <w:szCs w:val="24"/>
      </w:rPr>
      <w:fldChar w:fldCharType="begin"/>
    </w:r>
    <w:r w:rsidR="00A753AA" w:rsidRPr="00A753AA">
      <w:rPr>
        <w:rStyle w:val="ac"/>
        <w:rFonts w:ascii="Times New Roman" w:hAnsi="Times New Roman"/>
        <w:sz w:val="24"/>
        <w:szCs w:val="24"/>
      </w:rPr>
      <w:instrText xml:space="preserve">PAGE  </w:instrText>
    </w:r>
    <w:r w:rsidRPr="00A753AA">
      <w:rPr>
        <w:rStyle w:val="ac"/>
        <w:rFonts w:ascii="Times New Roman" w:hAnsi="Times New Roman"/>
        <w:sz w:val="24"/>
        <w:szCs w:val="24"/>
      </w:rPr>
      <w:fldChar w:fldCharType="separate"/>
    </w:r>
    <w:r w:rsidR="00562803">
      <w:rPr>
        <w:rStyle w:val="ac"/>
        <w:rFonts w:ascii="Times New Roman" w:hAnsi="Times New Roman"/>
        <w:noProof/>
        <w:sz w:val="24"/>
        <w:szCs w:val="24"/>
      </w:rPr>
      <w:t>2</w:t>
    </w:r>
    <w:r w:rsidRPr="00A753AA">
      <w:rPr>
        <w:rStyle w:val="ac"/>
        <w:rFonts w:ascii="Times New Roman" w:hAnsi="Times New Roman"/>
        <w:sz w:val="24"/>
        <w:szCs w:val="24"/>
      </w:rPr>
      <w:fldChar w:fldCharType="end"/>
    </w:r>
  </w:p>
  <w:p w:rsidR="00A753AA" w:rsidRDefault="00A753A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A67"/>
    <w:rsid w:val="0000654A"/>
    <w:rsid w:val="00050A17"/>
    <w:rsid w:val="00050C22"/>
    <w:rsid w:val="000612FB"/>
    <w:rsid w:val="00076BAA"/>
    <w:rsid w:val="0009069A"/>
    <w:rsid w:val="000A1210"/>
    <w:rsid w:val="000C6765"/>
    <w:rsid w:val="000D3750"/>
    <w:rsid w:val="000D65B6"/>
    <w:rsid w:val="000E10CA"/>
    <w:rsid w:val="00100571"/>
    <w:rsid w:val="0010478B"/>
    <w:rsid w:val="00106C57"/>
    <w:rsid w:val="00113848"/>
    <w:rsid w:val="00150DDA"/>
    <w:rsid w:val="00155518"/>
    <w:rsid w:val="001676A4"/>
    <w:rsid w:val="0017797B"/>
    <w:rsid w:val="00196E77"/>
    <w:rsid w:val="001E18E4"/>
    <w:rsid w:val="001E594C"/>
    <w:rsid w:val="00211EB1"/>
    <w:rsid w:val="00212B22"/>
    <w:rsid w:val="002270BA"/>
    <w:rsid w:val="00245F1C"/>
    <w:rsid w:val="002571A3"/>
    <w:rsid w:val="00285364"/>
    <w:rsid w:val="0029551C"/>
    <w:rsid w:val="002A13AE"/>
    <w:rsid w:val="002A4A91"/>
    <w:rsid w:val="002F2F5E"/>
    <w:rsid w:val="00376B96"/>
    <w:rsid w:val="0038388B"/>
    <w:rsid w:val="00396668"/>
    <w:rsid w:val="003B39E8"/>
    <w:rsid w:val="003C2A5B"/>
    <w:rsid w:val="003C4C98"/>
    <w:rsid w:val="004050B5"/>
    <w:rsid w:val="00417BFC"/>
    <w:rsid w:val="00443C3C"/>
    <w:rsid w:val="00447B46"/>
    <w:rsid w:val="004672B5"/>
    <w:rsid w:val="0047264E"/>
    <w:rsid w:val="004C0A03"/>
    <w:rsid w:val="004C3A6E"/>
    <w:rsid w:val="004E37B3"/>
    <w:rsid w:val="00561434"/>
    <w:rsid w:val="00562803"/>
    <w:rsid w:val="005B726E"/>
    <w:rsid w:val="005E6E36"/>
    <w:rsid w:val="0062379B"/>
    <w:rsid w:val="006A1744"/>
    <w:rsid w:val="006F3981"/>
    <w:rsid w:val="00720002"/>
    <w:rsid w:val="00720616"/>
    <w:rsid w:val="00725074"/>
    <w:rsid w:val="007403A0"/>
    <w:rsid w:val="007534A7"/>
    <w:rsid w:val="00764BDF"/>
    <w:rsid w:val="007818CA"/>
    <w:rsid w:val="007A60BE"/>
    <w:rsid w:val="007B6444"/>
    <w:rsid w:val="007F2FDF"/>
    <w:rsid w:val="00802A67"/>
    <w:rsid w:val="008154C2"/>
    <w:rsid w:val="008B70D4"/>
    <w:rsid w:val="008D1BE8"/>
    <w:rsid w:val="009265B1"/>
    <w:rsid w:val="009360C9"/>
    <w:rsid w:val="00956820"/>
    <w:rsid w:val="0095771B"/>
    <w:rsid w:val="00957C25"/>
    <w:rsid w:val="009712D8"/>
    <w:rsid w:val="00974172"/>
    <w:rsid w:val="009D454E"/>
    <w:rsid w:val="009E0193"/>
    <w:rsid w:val="009F052A"/>
    <w:rsid w:val="00A620AD"/>
    <w:rsid w:val="00A753AA"/>
    <w:rsid w:val="00AE7F20"/>
    <w:rsid w:val="00B13E9A"/>
    <w:rsid w:val="00B706C7"/>
    <w:rsid w:val="00BA226C"/>
    <w:rsid w:val="00BB5B0F"/>
    <w:rsid w:val="00C0333C"/>
    <w:rsid w:val="00C03CE2"/>
    <w:rsid w:val="00C817C0"/>
    <w:rsid w:val="00C847EC"/>
    <w:rsid w:val="00C92435"/>
    <w:rsid w:val="00CC7251"/>
    <w:rsid w:val="00CE295A"/>
    <w:rsid w:val="00D121FA"/>
    <w:rsid w:val="00D2386D"/>
    <w:rsid w:val="00D437D5"/>
    <w:rsid w:val="00D97306"/>
    <w:rsid w:val="00DB08D6"/>
    <w:rsid w:val="00DE0EA0"/>
    <w:rsid w:val="00E337EE"/>
    <w:rsid w:val="00E54854"/>
    <w:rsid w:val="00E65317"/>
    <w:rsid w:val="00E8736A"/>
    <w:rsid w:val="00ED5294"/>
    <w:rsid w:val="00F3574A"/>
    <w:rsid w:val="00F63058"/>
    <w:rsid w:val="00F87198"/>
    <w:rsid w:val="00FB5853"/>
    <w:rsid w:val="00FC0BE4"/>
    <w:rsid w:val="00FC3E7D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4B990-CB98-4409-A11D-9ADB80D7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97306"/>
    <w:pPr>
      <w:spacing w:before="120" w:after="120" w:line="240" w:lineRule="auto"/>
      <w:outlineLvl w:val="0"/>
    </w:pPr>
    <w:rPr>
      <w:rFonts w:ascii="XO Thames" w:eastAsia="Times New Roman" w:hAnsi="XO Thames" w:cs="XO Thames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97306"/>
    <w:pPr>
      <w:spacing w:before="120" w:after="120" w:line="240" w:lineRule="auto"/>
      <w:outlineLvl w:val="1"/>
    </w:pPr>
    <w:rPr>
      <w:rFonts w:ascii="XO Thames" w:eastAsia="Times New Roman" w:hAnsi="XO Thames" w:cs="XO Thames"/>
      <w:b/>
      <w:bCs/>
      <w:color w:val="00A0FF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D97306"/>
    <w:pPr>
      <w:spacing w:after="0" w:line="240" w:lineRule="auto"/>
      <w:outlineLvl w:val="2"/>
    </w:pPr>
    <w:rPr>
      <w:rFonts w:ascii="XO Thames" w:eastAsia="Times New Roman" w:hAnsi="XO Thames" w:cs="XO Thames"/>
      <w:b/>
      <w:bCs/>
      <w:i/>
      <w:iCs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97306"/>
    <w:pPr>
      <w:spacing w:before="120" w:after="120" w:line="240" w:lineRule="auto"/>
      <w:outlineLvl w:val="3"/>
    </w:pPr>
    <w:rPr>
      <w:rFonts w:ascii="XO Thames" w:eastAsia="Times New Roman" w:hAnsi="XO Thames" w:cs="XO Thames"/>
      <w:b/>
      <w:bCs/>
      <w:color w:val="595959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D97306"/>
    <w:pPr>
      <w:spacing w:before="120" w:after="120" w:line="240" w:lineRule="auto"/>
      <w:outlineLvl w:val="4"/>
    </w:pPr>
    <w:rPr>
      <w:rFonts w:ascii="XO Thames" w:eastAsia="Times New Roman" w:hAnsi="XO Thames" w:cs="XO Thame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3C3C"/>
    <w:pPr>
      <w:ind w:left="720"/>
      <w:contextualSpacing/>
    </w:pPr>
  </w:style>
  <w:style w:type="paragraph" w:customStyle="1" w:styleId="Footnote">
    <w:name w:val="Footnote"/>
    <w:link w:val="Footnote1"/>
    <w:rsid w:val="007A60BE"/>
    <w:rPr>
      <w:rFonts w:ascii="XO Thames" w:eastAsia="Times New Roman" w:hAnsi="XO Thames"/>
      <w:sz w:val="22"/>
      <w:szCs w:val="22"/>
    </w:rPr>
  </w:style>
  <w:style w:type="character" w:customStyle="1" w:styleId="Footnote1">
    <w:name w:val="Footnote1"/>
    <w:link w:val="Footnote"/>
    <w:locked/>
    <w:rsid w:val="007A60BE"/>
    <w:rPr>
      <w:rFonts w:ascii="XO Thames" w:hAnsi="XO Thames"/>
      <w:sz w:val="22"/>
      <w:szCs w:val="22"/>
      <w:lang w:val="ru-RU" w:eastAsia="ru-RU" w:bidi="ar-SA"/>
    </w:rPr>
  </w:style>
  <w:style w:type="paragraph" w:customStyle="1" w:styleId="a5">
    <w:name w:val="Знак Знак Знак Знак Знак Знак Знак"/>
    <w:basedOn w:val="a"/>
    <w:rsid w:val="007A60B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1">
    <w:name w:val="Обычный1"/>
    <w:rsid w:val="00417BFC"/>
    <w:rPr>
      <w:rFonts w:ascii="XO Thames" w:hAnsi="XO Thames"/>
      <w:sz w:val="24"/>
    </w:rPr>
  </w:style>
  <w:style w:type="character" w:customStyle="1" w:styleId="10">
    <w:name w:val="Заголовок 1 Знак"/>
    <w:link w:val="1"/>
    <w:locked/>
    <w:rsid w:val="00D97306"/>
    <w:rPr>
      <w:rFonts w:ascii="XO Thames" w:hAnsi="XO Thames" w:cs="XO Thames"/>
      <w:b/>
      <w:bCs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D97306"/>
    <w:rPr>
      <w:rFonts w:ascii="XO Thames" w:hAnsi="XO Thames" w:cs="XO Thames"/>
      <w:b/>
      <w:bCs/>
      <w:color w:val="00A0FF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locked/>
    <w:rsid w:val="00D97306"/>
    <w:rPr>
      <w:rFonts w:ascii="XO Thames" w:hAnsi="XO Thames" w:cs="XO Thames"/>
      <w:b/>
      <w:bCs/>
      <w:i/>
      <w:iCs/>
      <w:color w:val="000000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D97306"/>
    <w:rPr>
      <w:rFonts w:ascii="XO Thames" w:hAnsi="XO Thames" w:cs="XO Thames"/>
      <w:b/>
      <w:bCs/>
      <w:color w:val="595959"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D97306"/>
    <w:rPr>
      <w:rFonts w:ascii="XO Thames" w:hAnsi="XO Thames" w:cs="XO Thames"/>
      <w:b/>
      <w:bCs/>
      <w:color w:val="000000"/>
      <w:sz w:val="22"/>
      <w:szCs w:val="22"/>
      <w:lang w:val="ru-RU" w:eastAsia="ru-RU" w:bidi="ar-SA"/>
    </w:rPr>
  </w:style>
  <w:style w:type="paragraph" w:styleId="21">
    <w:name w:val="toc 2"/>
    <w:basedOn w:val="a"/>
    <w:next w:val="a"/>
    <w:link w:val="22"/>
    <w:autoRedefine/>
    <w:semiHidden/>
    <w:rsid w:val="00D97306"/>
    <w:pPr>
      <w:spacing w:after="0" w:line="240" w:lineRule="auto"/>
      <w:ind w:left="2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22">
    <w:name w:val="Оглавление 2 Знак"/>
    <w:link w:val="2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41">
    <w:name w:val="toc 4"/>
    <w:basedOn w:val="a"/>
    <w:next w:val="a"/>
    <w:link w:val="42"/>
    <w:autoRedefine/>
    <w:semiHidden/>
    <w:rsid w:val="00D97306"/>
    <w:pPr>
      <w:spacing w:after="0" w:line="240" w:lineRule="auto"/>
      <w:ind w:left="6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42">
    <w:name w:val="Оглавление 4 Знак"/>
    <w:link w:val="4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6">
    <w:name w:val="toc 6"/>
    <w:basedOn w:val="a"/>
    <w:next w:val="a"/>
    <w:link w:val="60"/>
    <w:autoRedefine/>
    <w:semiHidden/>
    <w:rsid w:val="00D97306"/>
    <w:pPr>
      <w:spacing w:after="0" w:line="240" w:lineRule="auto"/>
      <w:ind w:left="10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60">
    <w:name w:val="Оглавление 6 Знак"/>
    <w:link w:val="6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7">
    <w:name w:val="toc 7"/>
    <w:basedOn w:val="a"/>
    <w:next w:val="a"/>
    <w:link w:val="70"/>
    <w:autoRedefine/>
    <w:semiHidden/>
    <w:rsid w:val="00D97306"/>
    <w:pPr>
      <w:spacing w:after="0" w:line="240" w:lineRule="auto"/>
      <w:ind w:left="12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70">
    <w:name w:val="Оглавление 7 Знак"/>
    <w:link w:val="7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31">
    <w:name w:val="toc 3"/>
    <w:basedOn w:val="a"/>
    <w:next w:val="a"/>
    <w:link w:val="32"/>
    <w:autoRedefine/>
    <w:semiHidden/>
    <w:rsid w:val="00D97306"/>
    <w:pPr>
      <w:spacing w:after="0" w:line="240" w:lineRule="auto"/>
      <w:ind w:left="4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32">
    <w:name w:val="Оглавление 3 Знак"/>
    <w:link w:val="3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customStyle="1" w:styleId="12">
    <w:name w:val="Гиперссылка1"/>
    <w:link w:val="a6"/>
    <w:rsid w:val="00D97306"/>
    <w:rPr>
      <w:rFonts w:ascii="XO Thames" w:eastAsia="Times New Roman" w:hAnsi="XO Thames" w:cs="XO Thames"/>
      <w:color w:val="0000FF"/>
      <w:sz w:val="24"/>
      <w:szCs w:val="24"/>
      <w:u w:val="single"/>
    </w:rPr>
  </w:style>
  <w:style w:type="character" w:styleId="a6">
    <w:name w:val="Hyperlink"/>
    <w:link w:val="12"/>
    <w:rsid w:val="00D97306"/>
    <w:rPr>
      <w:rFonts w:ascii="XO Thames" w:hAnsi="XO Thames" w:cs="XO Thames"/>
      <w:color w:val="0000FF"/>
      <w:sz w:val="24"/>
      <w:szCs w:val="24"/>
      <w:u w:val="single"/>
      <w:lang w:val="ru-RU" w:eastAsia="ru-RU" w:bidi="ar-SA"/>
    </w:rPr>
  </w:style>
  <w:style w:type="paragraph" w:styleId="13">
    <w:name w:val="toc 1"/>
    <w:basedOn w:val="a"/>
    <w:next w:val="a"/>
    <w:link w:val="14"/>
    <w:autoRedefine/>
    <w:semiHidden/>
    <w:rsid w:val="00D97306"/>
    <w:pPr>
      <w:spacing w:after="0" w:line="240" w:lineRule="auto"/>
    </w:pPr>
    <w:rPr>
      <w:rFonts w:ascii="XO Thames" w:eastAsia="Times New Roman" w:hAnsi="XO Thames"/>
      <w:b/>
      <w:bCs/>
      <w:color w:val="000000"/>
      <w:sz w:val="24"/>
      <w:szCs w:val="24"/>
      <w:lang w:eastAsia="ru-RU"/>
    </w:rPr>
  </w:style>
  <w:style w:type="character" w:customStyle="1" w:styleId="14">
    <w:name w:val="Оглавление 1 Знак"/>
    <w:link w:val="13"/>
    <w:locked/>
    <w:rsid w:val="00D97306"/>
    <w:rPr>
      <w:rFonts w:ascii="XO Thames" w:hAnsi="XO Thames"/>
      <w:b/>
      <w:bCs/>
      <w:color w:val="000000"/>
      <w:sz w:val="24"/>
      <w:szCs w:val="24"/>
      <w:lang w:val="ru-RU" w:eastAsia="ru-RU" w:bidi="ar-SA"/>
    </w:rPr>
  </w:style>
  <w:style w:type="paragraph" w:customStyle="1" w:styleId="HeaderandFooter">
    <w:name w:val="Header and Footer"/>
    <w:link w:val="HeaderandFooter1"/>
    <w:rsid w:val="00D97306"/>
    <w:pPr>
      <w:spacing w:line="360" w:lineRule="auto"/>
    </w:pPr>
    <w:rPr>
      <w:rFonts w:ascii="XO Thames" w:eastAsia="Times New Roman" w:hAnsi="XO Thames"/>
      <w:color w:val="000000"/>
      <w:sz w:val="24"/>
      <w:szCs w:val="24"/>
    </w:rPr>
  </w:style>
  <w:style w:type="character" w:customStyle="1" w:styleId="HeaderandFooter1">
    <w:name w:val="Header and Footer1"/>
    <w:link w:val="HeaderandFooter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9">
    <w:name w:val="toc 9"/>
    <w:basedOn w:val="a"/>
    <w:next w:val="a"/>
    <w:link w:val="90"/>
    <w:autoRedefine/>
    <w:semiHidden/>
    <w:rsid w:val="00D97306"/>
    <w:pPr>
      <w:spacing w:after="0" w:line="240" w:lineRule="auto"/>
      <w:ind w:left="16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90">
    <w:name w:val="Оглавление 9 Знак"/>
    <w:link w:val="9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8">
    <w:name w:val="toc 8"/>
    <w:basedOn w:val="a"/>
    <w:next w:val="a"/>
    <w:link w:val="80"/>
    <w:autoRedefine/>
    <w:semiHidden/>
    <w:rsid w:val="00D97306"/>
    <w:pPr>
      <w:spacing w:after="0" w:line="240" w:lineRule="auto"/>
      <w:ind w:left="14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80">
    <w:name w:val="Оглавление 8 Знак"/>
    <w:link w:val="8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51">
    <w:name w:val="toc 5"/>
    <w:basedOn w:val="a"/>
    <w:next w:val="a"/>
    <w:link w:val="52"/>
    <w:autoRedefine/>
    <w:semiHidden/>
    <w:rsid w:val="00D97306"/>
    <w:pPr>
      <w:spacing w:after="0" w:line="240" w:lineRule="auto"/>
      <w:ind w:left="8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52">
    <w:name w:val="Оглавление 5 Знак"/>
    <w:link w:val="5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a7">
    <w:name w:val="Subtitle"/>
    <w:basedOn w:val="a"/>
    <w:next w:val="a"/>
    <w:link w:val="a8"/>
    <w:qFormat/>
    <w:rsid w:val="00D97306"/>
    <w:pPr>
      <w:spacing w:after="0" w:line="240" w:lineRule="auto"/>
    </w:pPr>
    <w:rPr>
      <w:rFonts w:ascii="XO Thames" w:eastAsia="Times New Roman" w:hAnsi="XO Thames" w:cs="XO Thames"/>
      <w:i/>
      <w:iCs/>
      <w:color w:val="616161"/>
      <w:sz w:val="24"/>
      <w:szCs w:val="24"/>
      <w:lang w:eastAsia="ru-RU"/>
    </w:rPr>
  </w:style>
  <w:style w:type="character" w:customStyle="1" w:styleId="a8">
    <w:name w:val="Подзаголовок Знак"/>
    <w:link w:val="a7"/>
    <w:locked/>
    <w:rsid w:val="00D97306"/>
    <w:rPr>
      <w:rFonts w:ascii="XO Thames" w:hAnsi="XO Thames" w:cs="XO Thames"/>
      <w:i/>
      <w:iCs/>
      <w:color w:val="616161"/>
      <w:sz w:val="24"/>
      <w:szCs w:val="24"/>
      <w:lang w:val="ru-RU" w:eastAsia="ru-RU" w:bidi="ar-SA"/>
    </w:rPr>
  </w:style>
  <w:style w:type="paragraph" w:customStyle="1" w:styleId="toc10">
    <w:name w:val="toc 10"/>
    <w:next w:val="a"/>
    <w:link w:val="toc101"/>
    <w:rsid w:val="00D97306"/>
    <w:pPr>
      <w:ind w:left="1800"/>
    </w:pPr>
    <w:rPr>
      <w:rFonts w:ascii="XO Thames" w:eastAsia="Times New Roman" w:hAnsi="XO Thames"/>
      <w:color w:val="000000"/>
      <w:sz w:val="24"/>
      <w:szCs w:val="24"/>
    </w:rPr>
  </w:style>
  <w:style w:type="character" w:customStyle="1" w:styleId="toc101">
    <w:name w:val="toc 101"/>
    <w:link w:val="toc10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a9">
    <w:name w:val="Title"/>
    <w:basedOn w:val="a"/>
    <w:next w:val="a"/>
    <w:link w:val="aa"/>
    <w:qFormat/>
    <w:rsid w:val="00D97306"/>
    <w:pPr>
      <w:spacing w:after="0" w:line="240" w:lineRule="auto"/>
    </w:pPr>
    <w:rPr>
      <w:rFonts w:ascii="XO Thames" w:eastAsia="Times New Roman" w:hAnsi="XO Thames" w:cs="XO Thames"/>
      <w:b/>
      <w:bCs/>
      <w:sz w:val="52"/>
      <w:szCs w:val="52"/>
      <w:lang w:eastAsia="ru-RU"/>
    </w:rPr>
  </w:style>
  <w:style w:type="character" w:customStyle="1" w:styleId="aa">
    <w:name w:val="Название Знак"/>
    <w:link w:val="a9"/>
    <w:locked/>
    <w:rsid w:val="00D97306"/>
    <w:rPr>
      <w:rFonts w:ascii="XO Thames" w:hAnsi="XO Thames" w:cs="XO Thames"/>
      <w:b/>
      <w:bCs/>
      <w:sz w:val="52"/>
      <w:szCs w:val="52"/>
      <w:lang w:val="ru-RU" w:eastAsia="ru-RU" w:bidi="ar-SA"/>
    </w:rPr>
  </w:style>
  <w:style w:type="paragraph" w:customStyle="1" w:styleId="ConsPlusNormal">
    <w:name w:val="ConsPlusNormal"/>
    <w:link w:val="ConsPlusNormal1"/>
    <w:rsid w:val="00C03CE2"/>
    <w:pPr>
      <w:widowControl w:val="0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ConsPlusNormal1">
    <w:name w:val="ConsPlusNormal1"/>
    <w:link w:val="ConsPlusNormal"/>
    <w:locked/>
    <w:rsid w:val="00C03CE2"/>
    <w:rPr>
      <w:sz w:val="24"/>
      <w:szCs w:val="22"/>
      <w:lang w:bidi="ar-SA"/>
    </w:rPr>
  </w:style>
  <w:style w:type="character" w:customStyle="1" w:styleId="a4">
    <w:name w:val="Абзац списка Знак"/>
    <w:link w:val="a3"/>
    <w:locked/>
    <w:rsid w:val="00C03CE2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header"/>
    <w:basedOn w:val="a"/>
    <w:rsid w:val="00A753A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A753AA"/>
  </w:style>
  <w:style w:type="paragraph" w:styleId="ad">
    <w:name w:val="footer"/>
    <w:basedOn w:val="a"/>
    <w:rsid w:val="00A753A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semiHidden/>
    <w:unhideWhenUsed/>
    <w:rsid w:val="001555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155518"/>
    <w:rPr>
      <w:rFonts w:ascii="Consolas" w:hAnsi="Consolas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5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555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5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stsovet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C05F6-F7DC-4C01-9244-78EAFF80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sherbakova.y</dc:creator>
  <cp:lastModifiedBy>Горемыкина Елена Юрьевна</cp:lastModifiedBy>
  <cp:revision>5</cp:revision>
  <cp:lastPrinted>2023-01-26T08:30:00Z</cp:lastPrinted>
  <dcterms:created xsi:type="dcterms:W3CDTF">2026-01-26T11:07:00Z</dcterms:created>
  <dcterms:modified xsi:type="dcterms:W3CDTF">2026-01-26T11:52:00Z</dcterms:modified>
</cp:coreProperties>
</file>